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D1" w:rsidRPr="00A815D1" w:rsidRDefault="00A815D1" w:rsidP="00A815D1">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A815D1">
        <w:rPr>
          <w:rFonts w:ascii="Times New Roman" w:eastAsia="Times New Roman" w:hAnsi="Times New Roman" w:cs="Times New Roman"/>
          <w:b/>
          <w:bCs/>
          <w:color w:val="4D4D4D"/>
          <w:sz w:val="27"/>
          <w:szCs w:val="27"/>
          <w:lang w:eastAsia="ru-RU"/>
        </w:rPr>
        <w:t>Приказ Министерство просвещения РФ и Федеральной службы по надзору в сфере образования и науки от 4 апреля 2023 г. № 233/552 "Об утверждении Порядка проведения государственной итоговой аттестации по образовательным программам среднего общего образования"</w:t>
      </w:r>
    </w:p>
    <w:p w:rsidR="00A815D1" w:rsidRPr="00A815D1" w:rsidRDefault="00A815D1" w:rsidP="00A815D1">
      <w:pPr>
        <w:shd w:val="clear" w:color="auto" w:fill="FFFFFF"/>
        <w:spacing w:after="180" w:line="240" w:lineRule="auto"/>
        <w:rPr>
          <w:rFonts w:ascii="Times New Roman" w:eastAsia="Times New Roman" w:hAnsi="Times New Roman" w:cs="Times New Roman"/>
          <w:sz w:val="24"/>
          <w:szCs w:val="24"/>
          <w:lang w:eastAsia="ru-RU"/>
        </w:rPr>
      </w:pPr>
      <w:r w:rsidRPr="00A815D1">
        <w:rPr>
          <w:rFonts w:ascii="Times New Roman" w:eastAsia="Times New Roman" w:hAnsi="Times New Roman" w:cs="Times New Roman"/>
          <w:sz w:val="24"/>
          <w:szCs w:val="24"/>
          <w:lang w:eastAsia="ru-RU"/>
        </w:rPr>
        <w:t>17 мая 2023</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proofErr w:type="gramStart"/>
      <w:r w:rsidRPr="00A815D1">
        <w:rPr>
          <w:rFonts w:ascii="Times New Roman" w:eastAsia="Times New Roman" w:hAnsi="Times New Roman" w:cs="Times New Roman"/>
          <w:sz w:val="23"/>
          <w:szCs w:val="23"/>
          <w:lang w:eastAsia="ru-RU"/>
        </w:rPr>
        <w:t>В соответствии с частью 5 статьи 59 Федерального закона от 29 декабря 2012 г. № 273-ФЗ "Об образовании в Российской Федерации", пунктом 1 и подпунктами 4.2.25 и 4.2.26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пунктом 1 и подпунктами 5.2.7 и 5.2.8 пункта 5 Положения о Федеральной службе по</w:t>
      </w:r>
      <w:proofErr w:type="gramEnd"/>
      <w:r w:rsidRPr="00A815D1">
        <w:rPr>
          <w:rFonts w:ascii="Times New Roman" w:eastAsia="Times New Roman" w:hAnsi="Times New Roman" w:cs="Times New Roman"/>
          <w:sz w:val="23"/>
          <w:szCs w:val="23"/>
          <w:lang w:eastAsia="ru-RU"/>
        </w:rPr>
        <w:t xml:space="preserve"> надзору в сфере образования и науки, утвержденного постановлением Правительства Российской Федерации от 28 июля 2018 г. № 885, приказываем: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Утвердить прилагаемый </w:t>
      </w:r>
      <w:hyperlink r:id="rId6" w:anchor="1000" w:history="1">
        <w:r w:rsidRPr="00A815D1">
          <w:rPr>
            <w:rFonts w:ascii="Times New Roman" w:eastAsia="Times New Roman" w:hAnsi="Times New Roman" w:cs="Times New Roman"/>
            <w:color w:val="808080"/>
            <w:sz w:val="23"/>
            <w:szCs w:val="23"/>
            <w:u w:val="single"/>
            <w:bdr w:val="none" w:sz="0" w:space="0" w:color="auto" w:frame="1"/>
            <w:lang w:eastAsia="ru-RU"/>
          </w:rPr>
          <w:t>Порядок</w:t>
        </w:r>
      </w:hyperlink>
      <w:r w:rsidRPr="00A815D1">
        <w:rPr>
          <w:rFonts w:ascii="Times New Roman" w:eastAsia="Times New Roman" w:hAnsi="Times New Roman" w:cs="Times New Roman"/>
          <w:sz w:val="23"/>
          <w:szCs w:val="23"/>
          <w:lang w:eastAsia="ru-RU"/>
        </w:rPr>
        <w:t> проведения государственной итоговой аттестации по образовательным программам среднего общего образования.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 </w:t>
      </w:r>
      <w:proofErr w:type="gramStart"/>
      <w:r w:rsidRPr="00A815D1">
        <w:rPr>
          <w:rFonts w:ascii="Times New Roman" w:eastAsia="Times New Roman" w:hAnsi="Times New Roman" w:cs="Times New Roman"/>
          <w:sz w:val="23"/>
          <w:szCs w:val="23"/>
          <w:lang w:eastAsia="ru-RU"/>
        </w:rPr>
        <w:t>Признать утратившим силу приказ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 52952).</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Настоящий приказ вступает в силу с 1 сентября 2023 г. и действует до 1 сентября 2029 года.</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A815D1" w:rsidRPr="00A815D1" w:rsidTr="00A815D1">
        <w:tc>
          <w:tcPr>
            <w:tcW w:w="2500" w:type="pct"/>
            <w:hideMark/>
          </w:tcPr>
          <w:p w:rsidR="00A815D1" w:rsidRPr="00A815D1" w:rsidRDefault="00A815D1" w:rsidP="00A815D1">
            <w:pPr>
              <w:spacing w:after="0" w:line="240" w:lineRule="auto"/>
              <w:rPr>
                <w:rFonts w:ascii="Times New Roman" w:eastAsia="Times New Roman" w:hAnsi="Times New Roman" w:cs="Times New Roman"/>
                <w:sz w:val="24"/>
                <w:szCs w:val="24"/>
                <w:lang w:eastAsia="ru-RU"/>
              </w:rPr>
            </w:pPr>
            <w:r w:rsidRPr="00A815D1">
              <w:rPr>
                <w:rFonts w:ascii="Times New Roman" w:eastAsia="Times New Roman" w:hAnsi="Times New Roman" w:cs="Times New Roman"/>
                <w:sz w:val="24"/>
                <w:szCs w:val="24"/>
                <w:lang w:eastAsia="ru-RU"/>
              </w:rPr>
              <w:t>Министр просвещения</w:t>
            </w:r>
            <w:r w:rsidRPr="00A815D1">
              <w:rPr>
                <w:rFonts w:ascii="Times New Roman" w:eastAsia="Times New Roman" w:hAnsi="Times New Roman" w:cs="Times New Roman"/>
                <w:sz w:val="24"/>
                <w:szCs w:val="24"/>
                <w:lang w:eastAsia="ru-RU"/>
              </w:rPr>
              <w:br/>
              <w:t>Российской Федерации</w:t>
            </w:r>
          </w:p>
        </w:tc>
        <w:tc>
          <w:tcPr>
            <w:tcW w:w="2500" w:type="pct"/>
            <w:hideMark/>
          </w:tcPr>
          <w:p w:rsidR="00A815D1" w:rsidRPr="00A815D1" w:rsidRDefault="00A815D1" w:rsidP="00A815D1">
            <w:pPr>
              <w:spacing w:after="0" w:line="240" w:lineRule="auto"/>
              <w:rPr>
                <w:rFonts w:ascii="Times New Roman" w:eastAsia="Times New Roman" w:hAnsi="Times New Roman" w:cs="Times New Roman"/>
                <w:sz w:val="24"/>
                <w:szCs w:val="24"/>
                <w:lang w:eastAsia="ru-RU"/>
              </w:rPr>
            </w:pPr>
            <w:r w:rsidRPr="00A815D1">
              <w:rPr>
                <w:rFonts w:ascii="Times New Roman" w:eastAsia="Times New Roman" w:hAnsi="Times New Roman" w:cs="Times New Roman"/>
                <w:sz w:val="24"/>
                <w:szCs w:val="24"/>
                <w:lang w:eastAsia="ru-RU"/>
              </w:rPr>
              <w:t>С.С. Кравцов</w:t>
            </w:r>
          </w:p>
        </w:tc>
      </w:tr>
    </w:tbl>
    <w:p w:rsidR="00A815D1" w:rsidRPr="00A815D1" w:rsidRDefault="00A815D1" w:rsidP="00A815D1">
      <w:pPr>
        <w:shd w:val="clear" w:color="auto" w:fill="FFFFFF"/>
        <w:spacing w:after="10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78"/>
        <w:gridCol w:w="2978"/>
      </w:tblGrid>
      <w:tr w:rsidR="00A815D1" w:rsidRPr="00A815D1" w:rsidTr="00A815D1">
        <w:tc>
          <w:tcPr>
            <w:tcW w:w="2500" w:type="pct"/>
            <w:hideMark/>
          </w:tcPr>
          <w:p w:rsidR="00A815D1" w:rsidRPr="00A815D1" w:rsidRDefault="00A815D1" w:rsidP="00A815D1">
            <w:pPr>
              <w:spacing w:after="0" w:line="240" w:lineRule="auto"/>
              <w:rPr>
                <w:rFonts w:ascii="Times New Roman" w:eastAsia="Times New Roman" w:hAnsi="Times New Roman" w:cs="Times New Roman"/>
                <w:sz w:val="24"/>
                <w:szCs w:val="24"/>
                <w:lang w:eastAsia="ru-RU"/>
              </w:rPr>
            </w:pPr>
            <w:r w:rsidRPr="00A815D1">
              <w:rPr>
                <w:rFonts w:ascii="Times New Roman" w:eastAsia="Times New Roman" w:hAnsi="Times New Roman" w:cs="Times New Roman"/>
                <w:sz w:val="24"/>
                <w:szCs w:val="24"/>
                <w:lang w:eastAsia="ru-RU"/>
              </w:rPr>
              <w:t>Руководитель Федеральной</w:t>
            </w:r>
            <w:r w:rsidRPr="00A815D1">
              <w:rPr>
                <w:rFonts w:ascii="Times New Roman" w:eastAsia="Times New Roman" w:hAnsi="Times New Roman" w:cs="Times New Roman"/>
                <w:sz w:val="24"/>
                <w:szCs w:val="24"/>
                <w:lang w:eastAsia="ru-RU"/>
              </w:rPr>
              <w:br/>
              <w:t>службы по надзору</w:t>
            </w:r>
            <w:r w:rsidRPr="00A815D1">
              <w:rPr>
                <w:rFonts w:ascii="Times New Roman" w:eastAsia="Times New Roman" w:hAnsi="Times New Roman" w:cs="Times New Roman"/>
                <w:sz w:val="24"/>
                <w:szCs w:val="24"/>
                <w:lang w:eastAsia="ru-RU"/>
              </w:rPr>
              <w:br/>
              <w:t>в сфере образования и науки</w:t>
            </w:r>
          </w:p>
        </w:tc>
        <w:tc>
          <w:tcPr>
            <w:tcW w:w="2500" w:type="pct"/>
            <w:hideMark/>
          </w:tcPr>
          <w:p w:rsidR="00A815D1" w:rsidRPr="00A815D1" w:rsidRDefault="00A815D1" w:rsidP="00A815D1">
            <w:pPr>
              <w:spacing w:after="0" w:line="240" w:lineRule="auto"/>
              <w:rPr>
                <w:rFonts w:ascii="Times New Roman" w:eastAsia="Times New Roman" w:hAnsi="Times New Roman" w:cs="Times New Roman"/>
                <w:sz w:val="24"/>
                <w:szCs w:val="24"/>
                <w:lang w:eastAsia="ru-RU"/>
              </w:rPr>
            </w:pPr>
            <w:r w:rsidRPr="00A815D1">
              <w:rPr>
                <w:rFonts w:ascii="Times New Roman" w:eastAsia="Times New Roman" w:hAnsi="Times New Roman" w:cs="Times New Roman"/>
                <w:sz w:val="24"/>
                <w:szCs w:val="24"/>
                <w:lang w:eastAsia="ru-RU"/>
              </w:rPr>
              <w:t>А.А. Музаев</w:t>
            </w:r>
          </w:p>
        </w:tc>
      </w:tr>
    </w:tbl>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Зарегистрировано в Минюсте РФ 15 мая 2023 г.</w:t>
      </w:r>
      <w:r w:rsidRPr="00A815D1">
        <w:rPr>
          <w:rFonts w:ascii="Times New Roman" w:eastAsia="Times New Roman" w:hAnsi="Times New Roman" w:cs="Times New Roman"/>
          <w:sz w:val="23"/>
          <w:szCs w:val="23"/>
          <w:lang w:eastAsia="ru-RU"/>
        </w:rPr>
        <w:br/>
        <w:t>Регистрационный № 73314</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УТВЕРЖДЕН</w:t>
      </w:r>
      <w:r w:rsidRPr="00A815D1">
        <w:rPr>
          <w:rFonts w:ascii="Times New Roman" w:eastAsia="Times New Roman" w:hAnsi="Times New Roman" w:cs="Times New Roman"/>
          <w:sz w:val="23"/>
          <w:szCs w:val="23"/>
          <w:lang w:eastAsia="ru-RU"/>
        </w:rPr>
        <w:br/>
      </w:r>
      <w:hyperlink r:id="rId7" w:anchor="0" w:history="1">
        <w:r w:rsidRPr="00A815D1">
          <w:rPr>
            <w:rFonts w:ascii="Times New Roman" w:eastAsia="Times New Roman" w:hAnsi="Times New Roman" w:cs="Times New Roman"/>
            <w:color w:val="808080"/>
            <w:sz w:val="23"/>
            <w:szCs w:val="23"/>
            <w:u w:val="single"/>
            <w:bdr w:val="none" w:sz="0" w:space="0" w:color="auto" w:frame="1"/>
            <w:lang w:eastAsia="ru-RU"/>
          </w:rPr>
          <w:t>приказом</w:t>
        </w:r>
      </w:hyperlink>
      <w:r w:rsidRPr="00A815D1">
        <w:rPr>
          <w:rFonts w:ascii="Times New Roman" w:eastAsia="Times New Roman" w:hAnsi="Times New Roman" w:cs="Times New Roman"/>
          <w:sz w:val="23"/>
          <w:szCs w:val="23"/>
          <w:lang w:eastAsia="ru-RU"/>
        </w:rPr>
        <w:t> Министерства</w:t>
      </w:r>
      <w:r w:rsidRPr="00A815D1">
        <w:rPr>
          <w:rFonts w:ascii="Times New Roman" w:eastAsia="Times New Roman" w:hAnsi="Times New Roman" w:cs="Times New Roman"/>
          <w:sz w:val="23"/>
          <w:szCs w:val="23"/>
          <w:lang w:eastAsia="ru-RU"/>
        </w:rPr>
        <w:br/>
        <w:t>просвещения Российской</w:t>
      </w:r>
      <w:r w:rsidRPr="00A815D1">
        <w:rPr>
          <w:rFonts w:ascii="Times New Roman" w:eastAsia="Times New Roman" w:hAnsi="Times New Roman" w:cs="Times New Roman"/>
          <w:sz w:val="23"/>
          <w:szCs w:val="23"/>
          <w:lang w:eastAsia="ru-RU"/>
        </w:rPr>
        <w:br/>
        <w:t>Федерации и Федеральной</w:t>
      </w:r>
      <w:r w:rsidRPr="00A815D1">
        <w:rPr>
          <w:rFonts w:ascii="Times New Roman" w:eastAsia="Times New Roman" w:hAnsi="Times New Roman" w:cs="Times New Roman"/>
          <w:sz w:val="23"/>
          <w:szCs w:val="23"/>
          <w:lang w:eastAsia="ru-RU"/>
        </w:rPr>
        <w:br/>
        <w:t>службы по надзору в сфере</w:t>
      </w:r>
      <w:r w:rsidRPr="00A815D1">
        <w:rPr>
          <w:rFonts w:ascii="Times New Roman" w:eastAsia="Times New Roman" w:hAnsi="Times New Roman" w:cs="Times New Roman"/>
          <w:sz w:val="23"/>
          <w:szCs w:val="23"/>
          <w:lang w:eastAsia="ru-RU"/>
        </w:rPr>
        <w:br/>
        <w:t>образования и науки</w:t>
      </w:r>
      <w:r w:rsidRPr="00A815D1">
        <w:rPr>
          <w:rFonts w:ascii="Times New Roman" w:eastAsia="Times New Roman" w:hAnsi="Times New Roman" w:cs="Times New Roman"/>
          <w:sz w:val="23"/>
          <w:szCs w:val="23"/>
          <w:lang w:eastAsia="ru-RU"/>
        </w:rPr>
        <w:br/>
        <w:t>от 4 апреля 2023 г. № 233/552</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Порядок проведения государственной итоговой аттестации по образовательным программам среднего общего образования</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I. Общие положения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 </w:t>
      </w:r>
      <w:proofErr w:type="gramStart"/>
      <w:r w:rsidRPr="00A815D1">
        <w:rPr>
          <w:rFonts w:ascii="Times New Roman" w:eastAsia="Times New Roman" w:hAnsi="Times New Roman" w:cs="Times New Roman"/>
          <w:sz w:val="23"/>
          <w:szCs w:val="23"/>
          <w:lang w:eastAsia="ru-RU"/>
        </w:rP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w:t>
      </w:r>
      <w:r w:rsidRPr="00A815D1">
        <w:rPr>
          <w:rFonts w:ascii="Times New Roman" w:eastAsia="Times New Roman" w:hAnsi="Times New Roman" w:cs="Times New Roman"/>
          <w:sz w:val="23"/>
          <w:szCs w:val="23"/>
          <w:lang w:eastAsia="ru-RU"/>
        </w:rPr>
        <w:lastRenderedPageBreak/>
        <w:t>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rsidRPr="00A815D1">
        <w:rPr>
          <w:rFonts w:ascii="Times New Roman" w:eastAsia="Times New Roman" w:hAnsi="Times New Roman" w:cs="Times New Roman"/>
          <w:sz w:val="23"/>
          <w:szCs w:val="23"/>
          <w:lang w:eastAsia="ru-RU"/>
        </w:rPr>
        <w:t xml:space="preserve"> (или) аннулирования результатов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 ГИА, </w:t>
      </w:r>
      <w:proofErr w:type="gramStart"/>
      <w:r w:rsidRPr="00A815D1">
        <w:rPr>
          <w:rFonts w:ascii="Times New Roman" w:eastAsia="Times New Roman" w:hAnsi="Times New Roman" w:cs="Times New Roman"/>
          <w:sz w:val="23"/>
          <w:szCs w:val="23"/>
          <w:lang w:eastAsia="ru-RU"/>
        </w:rPr>
        <w:t>завершающая</w:t>
      </w:r>
      <w:proofErr w:type="gramEnd"/>
      <w:r w:rsidRPr="00A815D1">
        <w:rPr>
          <w:rFonts w:ascii="Times New Roman" w:eastAsia="Times New Roman" w:hAnsi="Times New Roman" w:cs="Times New Roman"/>
          <w:sz w:val="23"/>
          <w:szCs w:val="23"/>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hyperlink r:id="rId8" w:anchor="1111"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4. </w:t>
      </w:r>
      <w:proofErr w:type="gramStart"/>
      <w:r w:rsidRPr="00A815D1">
        <w:rPr>
          <w:rFonts w:ascii="Times New Roman" w:eastAsia="Times New Roman" w:hAnsi="Times New Roman" w:cs="Times New Roman"/>
          <w:sz w:val="23"/>
          <w:szCs w:val="23"/>
          <w:lang w:eastAsia="ru-RU"/>
        </w:rPr>
        <w:t>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w:t>
      </w:r>
      <w:hyperlink r:id="rId9" w:anchor="1112"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A815D1">
        <w:rPr>
          <w:rFonts w:ascii="Times New Roman" w:eastAsia="Times New Roman" w:hAnsi="Times New Roman" w:cs="Times New Roman"/>
          <w:sz w:val="23"/>
          <w:szCs w:val="23"/>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rsidRPr="00A815D1">
        <w:rPr>
          <w:rFonts w:ascii="Times New Roman" w:eastAsia="Times New Roman" w:hAnsi="Times New Roman" w:cs="Times New Roman"/>
          <w:sz w:val="23"/>
          <w:szCs w:val="23"/>
          <w:lang w:eastAsia="ru-RU"/>
        </w:rPr>
        <w:t>которой</w:t>
      </w:r>
      <w:proofErr w:type="gramEnd"/>
      <w:r w:rsidRPr="00A815D1">
        <w:rPr>
          <w:rFonts w:ascii="Times New Roman" w:eastAsia="Times New Roman" w:hAnsi="Times New Roman" w:cs="Times New Roman"/>
          <w:sz w:val="23"/>
          <w:szCs w:val="23"/>
          <w:lang w:eastAsia="ru-RU"/>
        </w:rPr>
        <w:t xml:space="preserve"> завершается освоение образовательных программ среднего общего образования</w:t>
      </w:r>
      <w:hyperlink r:id="rId10" w:anchor="1113"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6. </w:t>
      </w:r>
      <w:proofErr w:type="gramStart"/>
      <w:r w:rsidRPr="00A815D1">
        <w:rPr>
          <w:rFonts w:ascii="Times New Roman" w:eastAsia="Times New Roman" w:hAnsi="Times New Roman" w:cs="Times New Roman"/>
          <w:sz w:val="23"/>
          <w:szCs w:val="23"/>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w:t>
      </w:r>
      <w:hyperlink r:id="rId11" w:anchor="1114"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A815D1">
        <w:rPr>
          <w:rFonts w:ascii="Times New Roman" w:eastAsia="Times New Roman" w:hAnsi="Times New Roman" w:cs="Times New Roman"/>
          <w:sz w:val="23"/>
          <w:szCs w:val="23"/>
          <w:lang w:eastAsia="ru-RU"/>
        </w:rPr>
        <w:t>, в формах, установленных </w:t>
      </w:r>
      <w:hyperlink r:id="rId12"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пунктом 7</w:t>
        </w:r>
      </w:hyperlink>
      <w:r w:rsidRPr="00A815D1">
        <w:rPr>
          <w:rFonts w:ascii="Times New Roman" w:eastAsia="Times New Roman" w:hAnsi="Times New Roman" w:cs="Times New Roman"/>
          <w:sz w:val="23"/>
          <w:szCs w:val="23"/>
          <w:lang w:eastAsia="ru-RU"/>
        </w:rPr>
        <w:t> Порядка (далее вместе - экстерны).</w:t>
      </w:r>
      <w:proofErr w:type="gramEnd"/>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II. Формы проведения ГИА и участники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ГИА проводится: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13" w:anchor="1115"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A815D1">
        <w:rPr>
          <w:rFonts w:ascii="Times New Roman" w:eastAsia="Times New Roman" w:hAnsi="Times New Roman" w:cs="Times New Roman"/>
          <w:sz w:val="23"/>
          <w:szCs w:val="23"/>
          <w:lang w:eastAsia="ru-RU"/>
        </w:rPr>
        <w: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2) в форме государственного выпускного экзамена</w:t>
      </w:r>
      <w:hyperlink r:id="rId14" w:anchor="1116"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6</w:t>
        </w:r>
      </w:hyperlink>
      <w:r w:rsidRPr="00A815D1">
        <w:rPr>
          <w:rFonts w:ascii="Times New Roman" w:eastAsia="Times New Roman" w:hAnsi="Times New Roman" w:cs="Times New Roman"/>
          <w:sz w:val="23"/>
          <w:szCs w:val="23"/>
          <w:lang w:eastAsia="ru-RU"/>
        </w:rPr>
        <w:t xml:space="preserve">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w:t>
      </w:r>
      <w:r w:rsidRPr="00A815D1">
        <w:rPr>
          <w:rFonts w:ascii="Times New Roman" w:eastAsia="Times New Roman" w:hAnsi="Times New Roman" w:cs="Times New Roman"/>
          <w:sz w:val="23"/>
          <w:szCs w:val="23"/>
          <w:lang w:eastAsia="ru-RU"/>
        </w:rPr>
        <w:lastRenderedPageBreak/>
        <w:t>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rsidRPr="00A815D1">
        <w:rPr>
          <w:rFonts w:ascii="Times New Roman" w:eastAsia="Times New Roman" w:hAnsi="Times New Roman" w:cs="Times New Roman"/>
          <w:sz w:val="23"/>
          <w:szCs w:val="23"/>
          <w:lang w:eastAsia="ru-RU"/>
        </w:rPr>
        <w:t xml:space="preserve">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5" w:anchor="1117"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7</w:t>
        </w:r>
      </w:hyperlink>
      <w:r w:rsidRPr="00A815D1">
        <w:rPr>
          <w:rFonts w:ascii="Times New Roman" w:eastAsia="Times New Roman" w:hAnsi="Times New Roman" w:cs="Times New Roman"/>
          <w:sz w:val="23"/>
          <w:szCs w:val="23"/>
          <w:lang w:eastAsia="ru-RU"/>
        </w:rPr>
        <w: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sidRPr="00A815D1">
        <w:rPr>
          <w:rFonts w:ascii="Times New Roman" w:eastAsia="Times New Roman" w:hAnsi="Times New Roman" w:cs="Times New Roman"/>
          <w:sz w:val="23"/>
          <w:szCs w:val="23"/>
          <w:lang w:eastAsia="ru-RU"/>
        </w:rPr>
        <w:t xml:space="preserve"> языку и (или) родной литературе для прохождения ГИА на добровольной основе.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 К экзаменам по отдельным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К ГИА допускаются лица, указанные в </w:t>
      </w:r>
      <w:hyperlink r:id="rId16"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hyperlink r:id="rId17" w:anchor="1118"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8</w:t>
        </w:r>
      </w:hyperlink>
      <w:r w:rsidRPr="00A815D1">
        <w:rPr>
          <w:rFonts w:ascii="Times New Roman" w:eastAsia="Times New Roman" w:hAnsi="Times New Roman" w:cs="Times New Roman"/>
          <w:sz w:val="23"/>
          <w:szCs w:val="23"/>
          <w:lang w:eastAsia="ru-RU"/>
        </w:rPr>
        <w:t>.</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Лица, указанные в </w:t>
      </w:r>
      <w:hyperlink r:id="rId18"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получившие допуск к ГИА в соответствии с требованиями настоящего пункта, являются участниками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 ГИА в форме ЕГЭ и (или) ГВЭ проводится по учебным предметам "Русский язык" и "Математика" (далее вместе - обязательные учебные предметы).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sidRPr="00A815D1">
        <w:rPr>
          <w:rFonts w:ascii="Times New Roman" w:eastAsia="Times New Roman" w:hAnsi="Times New Roman" w:cs="Times New Roman"/>
          <w:sz w:val="23"/>
          <w:szCs w:val="23"/>
          <w:lang w:eastAsia="ru-RU"/>
        </w:rPr>
        <w:t>обучение по программам</w:t>
      </w:r>
      <w:proofErr w:type="gramEnd"/>
      <w:r w:rsidRPr="00A815D1">
        <w:rPr>
          <w:rFonts w:ascii="Times New Roman" w:eastAsia="Times New Roman" w:hAnsi="Times New Roman" w:cs="Times New Roman"/>
          <w:sz w:val="23"/>
          <w:szCs w:val="23"/>
          <w:lang w:eastAsia="ru-RU"/>
        </w:rPr>
        <w:t xml:space="preserve"> бакалавриата и программам специалитета</w:t>
      </w:r>
      <w:hyperlink r:id="rId19" w:anchor="1119"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9</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ЕГЭ по учебному предмету "Математика" проводится по двум уровням: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ЕГЭ, результаты которого признаются в качестве результатов ГИА (далее - ЕГЭ по математике базового уровня);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rsidRPr="00A815D1">
        <w:rPr>
          <w:rFonts w:ascii="Times New Roman" w:eastAsia="Times New Roman" w:hAnsi="Times New Roman" w:cs="Times New Roman"/>
          <w:sz w:val="23"/>
          <w:szCs w:val="23"/>
          <w:lang w:eastAsia="ru-RU"/>
        </w:rPr>
        <w:t>обучение по программам</w:t>
      </w:r>
      <w:proofErr w:type="gramEnd"/>
      <w:r w:rsidRPr="00A815D1">
        <w:rPr>
          <w:rFonts w:ascii="Times New Roman" w:eastAsia="Times New Roman" w:hAnsi="Times New Roman" w:cs="Times New Roman"/>
          <w:sz w:val="23"/>
          <w:szCs w:val="23"/>
          <w:lang w:eastAsia="ru-RU"/>
        </w:rPr>
        <w:t xml:space="preserve"> бакалавриата и программам специалитета (далее - ЕГЭ по математике профильного уровня).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10. </w:t>
      </w:r>
      <w:proofErr w:type="gramStart"/>
      <w:r w:rsidRPr="00A815D1">
        <w:rPr>
          <w:rFonts w:ascii="Times New Roman" w:eastAsia="Times New Roman" w:hAnsi="Times New Roman" w:cs="Times New Roman"/>
          <w:sz w:val="23"/>
          <w:szCs w:val="23"/>
          <w:lang w:eastAsia="ru-RU"/>
        </w:rPr>
        <w:t>Экзамены по всем учебным предметам, указанным в </w:t>
      </w:r>
      <w:hyperlink r:id="rId20" w:anchor="1009" w:history="1">
        <w:r w:rsidRPr="00A815D1">
          <w:rPr>
            <w:rFonts w:ascii="Times New Roman" w:eastAsia="Times New Roman" w:hAnsi="Times New Roman" w:cs="Times New Roman"/>
            <w:color w:val="808080"/>
            <w:sz w:val="23"/>
            <w:szCs w:val="23"/>
            <w:u w:val="single"/>
            <w:bdr w:val="none" w:sz="0" w:space="0" w:color="auto" w:frame="1"/>
            <w:lang w:eastAsia="ru-RU"/>
          </w:rPr>
          <w:t>пункте 9</w:t>
        </w:r>
      </w:hyperlink>
      <w:r w:rsidRPr="00A815D1">
        <w:rPr>
          <w:rFonts w:ascii="Times New Roman" w:eastAsia="Times New Roman" w:hAnsi="Times New Roman" w:cs="Times New Roman"/>
          <w:sz w:val="23"/>
          <w:szCs w:val="23"/>
          <w:lang w:eastAsia="ru-RU"/>
        </w:rPr>
        <w:t>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r:id="rId21" w:anchor="10591" w:history="1">
        <w:r w:rsidRPr="00A815D1">
          <w:rPr>
            <w:rFonts w:ascii="Times New Roman" w:eastAsia="Times New Roman" w:hAnsi="Times New Roman" w:cs="Times New Roman"/>
            <w:color w:val="808080"/>
            <w:sz w:val="23"/>
            <w:szCs w:val="23"/>
            <w:u w:val="single"/>
            <w:bdr w:val="none" w:sz="0" w:space="0" w:color="auto" w:frame="1"/>
            <w:lang w:eastAsia="ru-RU"/>
          </w:rPr>
          <w:t>подпунктом 1 пункта 59</w:t>
        </w:r>
      </w:hyperlink>
      <w:r w:rsidRPr="00A815D1">
        <w:rPr>
          <w:rFonts w:ascii="Times New Roman" w:eastAsia="Times New Roman" w:hAnsi="Times New Roman" w:cs="Times New Roman"/>
          <w:sz w:val="23"/>
          <w:szCs w:val="23"/>
          <w:lang w:eastAsia="ru-RU"/>
        </w:rPr>
        <w:t> Порядка) и на русском языке (за исключением учебных предметов "Иностранные языки" (английский, испанский</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китайский, немецкий и французский), "Родной язык" и "Родная литература").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11. Для лиц, указанных в </w:t>
      </w:r>
      <w:hyperlink r:id="rId22" w:anchor="10072" w:history="1">
        <w:r w:rsidRPr="00A815D1">
          <w:rPr>
            <w:rFonts w:ascii="Times New Roman" w:eastAsia="Times New Roman" w:hAnsi="Times New Roman" w:cs="Times New Roman"/>
            <w:color w:val="808080"/>
            <w:sz w:val="23"/>
            <w:szCs w:val="23"/>
            <w:u w:val="single"/>
            <w:bdr w:val="none" w:sz="0" w:space="0" w:color="auto" w:frame="1"/>
            <w:lang w:eastAsia="ru-RU"/>
          </w:rPr>
          <w:t>подпункте 2 пункта 7</w:t>
        </w:r>
      </w:hyperlink>
      <w:r w:rsidRPr="00A815D1">
        <w:rPr>
          <w:rFonts w:ascii="Times New Roman" w:eastAsia="Times New Roman" w:hAnsi="Times New Roman" w:cs="Times New Roman"/>
          <w:sz w:val="23"/>
          <w:szCs w:val="23"/>
          <w:lang w:eastAsia="ru-RU"/>
        </w:rPr>
        <w:t> Порядка, ГИА по их желанию проводится в форме ЕГЭ. При этом допускается сочетание форм проведения ГИА (ЕГЭ и ГВЭ).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12. </w:t>
      </w:r>
      <w:proofErr w:type="gramStart"/>
      <w:r w:rsidRPr="00A815D1">
        <w:rPr>
          <w:rFonts w:ascii="Times New Roman" w:eastAsia="Times New Roman" w:hAnsi="Times New Roman" w:cs="Times New Roman"/>
          <w:sz w:val="23"/>
          <w:szCs w:val="23"/>
          <w:lang w:eastAsia="ru-RU"/>
        </w:rPr>
        <w:t>Заявления с указанием выбранных учебных предметов, уровня ЕГЭ по математике (базовый или профильный), форм (формы) ГИА (для лиц, указанных в </w:t>
      </w:r>
      <w:hyperlink r:id="rId23" w:anchor="10072" w:history="1">
        <w:r w:rsidRPr="00A815D1">
          <w:rPr>
            <w:rFonts w:ascii="Times New Roman" w:eastAsia="Times New Roman" w:hAnsi="Times New Roman" w:cs="Times New Roman"/>
            <w:color w:val="808080"/>
            <w:sz w:val="23"/>
            <w:szCs w:val="23"/>
            <w:u w:val="single"/>
            <w:bdr w:val="none" w:sz="0" w:space="0" w:color="auto" w:frame="1"/>
            <w:lang w:eastAsia="ru-RU"/>
          </w:rPr>
          <w:t>подпункте 2 пункта 7</w:t>
        </w:r>
      </w:hyperlink>
      <w:r w:rsidRPr="00A815D1">
        <w:rPr>
          <w:rFonts w:ascii="Times New Roman" w:eastAsia="Times New Roman" w:hAnsi="Times New Roman" w:cs="Times New Roman"/>
          <w:sz w:val="23"/>
          <w:szCs w:val="23"/>
          <w:lang w:eastAsia="ru-RU"/>
        </w:rPr>
        <w:t> Порядка), языка, на котором планируется сдавать экзамены (в случае, установленном </w:t>
      </w:r>
      <w:hyperlink r:id="rId24" w:anchor="1010" w:history="1">
        <w:r w:rsidRPr="00A815D1">
          <w:rPr>
            <w:rFonts w:ascii="Times New Roman" w:eastAsia="Times New Roman" w:hAnsi="Times New Roman" w:cs="Times New Roman"/>
            <w:color w:val="808080"/>
            <w:sz w:val="23"/>
            <w:szCs w:val="23"/>
            <w:u w:val="single"/>
            <w:bdr w:val="none" w:sz="0" w:space="0" w:color="auto" w:frame="1"/>
            <w:lang w:eastAsia="ru-RU"/>
          </w:rPr>
          <w:t>пунктом 10</w:t>
        </w:r>
      </w:hyperlink>
      <w:r w:rsidRPr="00A815D1">
        <w:rPr>
          <w:rFonts w:ascii="Times New Roman" w:eastAsia="Times New Roman" w:hAnsi="Times New Roman" w:cs="Times New Roman"/>
          <w:sz w:val="23"/>
          <w:szCs w:val="23"/>
          <w:lang w:eastAsia="ru-RU"/>
        </w:rPr>
        <w:t> Порядка), а также сроков участия в экзаменах (далее - заявления об участии в экзаменах) подаются до 1 февраля включительно:</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лицами, указанными в </w:t>
      </w:r>
      <w:hyperlink r:id="rId25"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экстернами - в образовательные организации, выбранные экстернами для прохождения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Лица, указанные в </w:t>
      </w:r>
      <w:hyperlink r:id="rId26"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r:id="rId27" w:anchor="10122" w:history="1">
        <w:r w:rsidRPr="00A815D1">
          <w:rPr>
            <w:rFonts w:ascii="Times New Roman" w:eastAsia="Times New Roman" w:hAnsi="Times New Roman" w:cs="Times New Roman"/>
            <w:color w:val="808080"/>
            <w:sz w:val="23"/>
            <w:szCs w:val="23"/>
            <w:u w:val="single"/>
            <w:bdr w:val="none" w:sz="0" w:space="0" w:color="auto" w:frame="1"/>
            <w:lang w:eastAsia="ru-RU"/>
          </w:rPr>
          <w:t>абзацем первым</w:t>
        </w:r>
      </w:hyperlink>
      <w:r w:rsidRPr="00A815D1">
        <w:rPr>
          <w:rFonts w:ascii="Times New Roman" w:eastAsia="Times New Roman" w:hAnsi="Times New Roman" w:cs="Times New Roman"/>
          <w:sz w:val="23"/>
          <w:szCs w:val="23"/>
          <w:lang w:eastAsia="ru-RU"/>
        </w:rPr>
        <w:t xml:space="preserve"> настоящего пункта. Указанные заявления подаются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соответствующего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Заявления об участии в экзаменах подаются лицами, указанными в </w:t>
      </w:r>
      <w:hyperlink r:id="rId28"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hyperlink r:id="rId29" w:anchor="11110"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10</w:t>
        </w:r>
      </w:hyperlink>
      <w:r w:rsidRPr="00A815D1">
        <w:rPr>
          <w:rFonts w:ascii="Times New Roman" w:eastAsia="Times New Roman" w:hAnsi="Times New Roman" w:cs="Times New Roman"/>
          <w:sz w:val="20"/>
          <w:szCs w:val="20"/>
          <w:vertAlign w:val="superscript"/>
          <w:lang w:eastAsia="ru-RU"/>
        </w:rPr>
        <w:t> </w:t>
      </w:r>
      <w:r w:rsidRPr="00A815D1">
        <w:rPr>
          <w:rFonts w:ascii="Times New Roman" w:eastAsia="Times New Roman" w:hAnsi="Times New Roman" w:cs="Times New Roman"/>
          <w:sz w:val="23"/>
          <w:szCs w:val="23"/>
          <w:lang w:eastAsia="ru-RU"/>
        </w:rPr>
        <w:t>(далее - доверенность).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Обучающиеся с ограниченными возможностями здоровья, экстерны с ограниченными возможностями здоровья при псдаче заявления об участии в экзаменах предъявляют оригинал или надлежащим образом заверенную копию</w:t>
      </w:r>
      <w:hyperlink r:id="rId30" w:anchor="11111"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11</w:t>
        </w:r>
      </w:hyperlink>
      <w:r w:rsidRPr="00A815D1">
        <w:rPr>
          <w:rFonts w:ascii="Times New Roman" w:eastAsia="Times New Roman" w:hAnsi="Times New Roman" w:cs="Times New Roman"/>
          <w:sz w:val="23"/>
          <w:szCs w:val="23"/>
          <w:lang w:eastAsia="ru-RU"/>
        </w:rPr>
        <w: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rsidRPr="00A815D1">
        <w:rPr>
          <w:rFonts w:ascii="Times New Roman" w:eastAsia="Times New Roman" w:hAnsi="Times New Roman" w:cs="Times New Roman"/>
          <w:sz w:val="23"/>
          <w:szCs w:val="23"/>
          <w:lang w:eastAsia="ru-RU"/>
        </w:rPr>
        <w:t>), а также оригинал или надлежащим образом заверенную копию рекомендаций ПМПК в случаях, установленных </w:t>
      </w:r>
      <w:hyperlink r:id="rId31" w:anchor="1060" w:history="1">
        <w:r w:rsidRPr="00A815D1">
          <w:rPr>
            <w:rFonts w:ascii="Times New Roman" w:eastAsia="Times New Roman" w:hAnsi="Times New Roman" w:cs="Times New Roman"/>
            <w:color w:val="808080"/>
            <w:sz w:val="23"/>
            <w:szCs w:val="23"/>
            <w:u w:val="single"/>
            <w:bdr w:val="none" w:sz="0" w:space="0" w:color="auto" w:frame="1"/>
            <w:lang w:eastAsia="ru-RU"/>
          </w:rPr>
          <w:t>пунктом 60</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13. Лица, указанные в </w:t>
      </w:r>
      <w:hyperlink r:id="rId32"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r:id="rId33" w:anchor="10072" w:history="1">
        <w:r w:rsidRPr="00A815D1">
          <w:rPr>
            <w:rFonts w:ascii="Times New Roman" w:eastAsia="Times New Roman" w:hAnsi="Times New Roman" w:cs="Times New Roman"/>
            <w:color w:val="808080"/>
            <w:sz w:val="23"/>
            <w:szCs w:val="23"/>
            <w:u w:val="single"/>
            <w:bdr w:val="none" w:sz="0" w:space="0" w:color="auto" w:frame="1"/>
            <w:lang w:eastAsia="ru-RU"/>
          </w:rPr>
          <w:t>подпункте 2 пункта 7</w:t>
        </w:r>
      </w:hyperlink>
      <w:r w:rsidRPr="00A815D1">
        <w:rPr>
          <w:rFonts w:ascii="Times New Roman" w:eastAsia="Times New Roman" w:hAnsi="Times New Roman" w:cs="Times New Roman"/>
          <w:sz w:val="23"/>
          <w:szCs w:val="23"/>
          <w:lang w:eastAsia="ru-RU"/>
        </w:rPr>
        <w:t>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Лица, указанные в </w:t>
      </w:r>
      <w:hyperlink r:id="rId34"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Указанные заявления подаются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соответствующего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14. </w:t>
      </w:r>
      <w:proofErr w:type="gramStart"/>
      <w:r w:rsidRPr="00A815D1">
        <w:rPr>
          <w:rFonts w:ascii="Times New Roman" w:eastAsia="Times New Roman" w:hAnsi="Times New Roman" w:cs="Times New Roman"/>
          <w:sz w:val="23"/>
          <w:szCs w:val="23"/>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rsidRPr="00A815D1">
        <w:rPr>
          <w:rFonts w:ascii="Times New Roman" w:eastAsia="Times New Roman" w:hAnsi="Times New Roman" w:cs="Times New Roman"/>
          <w:sz w:val="23"/>
          <w:szCs w:val="23"/>
          <w:lang w:eastAsia="ru-RU"/>
        </w:rPr>
        <w:t>по</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следующим</w:t>
      </w:r>
      <w:proofErr w:type="gramEnd"/>
      <w:r w:rsidRPr="00A815D1">
        <w:rPr>
          <w:rFonts w:ascii="Times New Roman" w:eastAsia="Times New Roman" w:hAnsi="Times New Roman" w:cs="Times New Roman"/>
          <w:sz w:val="23"/>
          <w:szCs w:val="23"/>
          <w:lang w:eastAsia="ru-RU"/>
        </w:rPr>
        <w:t xml:space="preserve"> учебным предметам: </w:t>
      </w:r>
      <w:proofErr w:type="gramStart"/>
      <w:r w:rsidRPr="00A815D1">
        <w:rPr>
          <w:rFonts w:ascii="Times New Roman" w:eastAsia="Times New Roman" w:hAnsi="Times New Roman" w:cs="Times New Roman"/>
          <w:sz w:val="23"/>
          <w:szCs w:val="23"/>
          <w:lang w:eastAsia="ru-RU"/>
        </w:rPr>
        <w:t>"Биология",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w:t>
      </w:r>
      <w:hyperlink r:id="rId35" w:anchor="11112"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12</w:t>
        </w:r>
      </w:hyperlink>
      <w:r w:rsidRPr="00A815D1">
        <w:rPr>
          <w:rFonts w:ascii="Times New Roman" w:eastAsia="Times New Roman" w:hAnsi="Times New Roman" w:cs="Times New Roman"/>
          <w:sz w:val="23"/>
          <w:szCs w:val="23"/>
          <w:lang w:eastAsia="ru-RU"/>
        </w:rPr>
        <w:t>.</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15. </w:t>
      </w:r>
      <w:proofErr w:type="gramStart"/>
      <w:r w:rsidRPr="00A815D1">
        <w:rPr>
          <w:rFonts w:ascii="Times New Roman" w:eastAsia="Times New Roman" w:hAnsi="Times New Roman" w:cs="Times New Roman"/>
          <w:sz w:val="23"/>
          <w:szCs w:val="23"/>
          <w:lang w:eastAsia="ru-RU"/>
        </w:rPr>
        <w:t>Для участия в ЕГЭ лица, указанные в </w:t>
      </w:r>
      <w:hyperlink r:id="rId36" w:anchor="1014" w:history="1">
        <w:r w:rsidRPr="00A815D1">
          <w:rPr>
            <w:rFonts w:ascii="Times New Roman" w:eastAsia="Times New Roman" w:hAnsi="Times New Roman" w:cs="Times New Roman"/>
            <w:color w:val="808080"/>
            <w:sz w:val="23"/>
            <w:szCs w:val="23"/>
            <w:u w:val="single"/>
            <w:bdr w:val="none" w:sz="0" w:space="0" w:color="auto" w:frame="1"/>
            <w:lang w:eastAsia="ru-RU"/>
          </w:rPr>
          <w:t>пункте 14</w:t>
        </w:r>
      </w:hyperlink>
      <w:r w:rsidRPr="00A815D1">
        <w:rPr>
          <w:rFonts w:ascii="Times New Roman" w:eastAsia="Times New Roman" w:hAnsi="Times New Roman" w:cs="Times New Roman"/>
          <w:sz w:val="23"/>
          <w:szCs w:val="23"/>
          <w:lang w:eastAsia="ru-RU"/>
        </w:rPr>
        <w:t>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rsidRPr="00A815D1">
        <w:rPr>
          <w:rFonts w:ascii="Times New Roman" w:eastAsia="Times New Roman" w:hAnsi="Times New Roman" w:cs="Times New Roman"/>
          <w:sz w:val="23"/>
          <w:szCs w:val="23"/>
          <w:lang w:eastAsia="ru-RU"/>
        </w:rPr>
        <w:t xml:space="preserve"> территории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w:t>
      </w:r>
      <w:r w:rsidRPr="00A815D1">
        <w:rPr>
          <w:rFonts w:ascii="Times New Roman" w:eastAsia="Times New Roman" w:hAnsi="Times New Roman" w:cs="Times New Roman"/>
          <w:sz w:val="23"/>
          <w:szCs w:val="23"/>
          <w:lang w:eastAsia="ru-RU"/>
        </w:rPr>
        <w:lastRenderedPageBreak/>
        <w:t>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r:id="rId37" w:anchor="1060" w:history="1">
        <w:r w:rsidRPr="00A815D1">
          <w:rPr>
            <w:rFonts w:ascii="Times New Roman" w:eastAsia="Times New Roman" w:hAnsi="Times New Roman" w:cs="Times New Roman"/>
            <w:color w:val="808080"/>
            <w:sz w:val="23"/>
            <w:szCs w:val="23"/>
            <w:u w:val="single"/>
            <w:bdr w:val="none" w:sz="0" w:space="0" w:color="auto" w:frame="1"/>
            <w:lang w:eastAsia="ru-RU"/>
          </w:rPr>
          <w:t>пунктом 60</w:t>
        </w:r>
      </w:hyperlink>
      <w:r w:rsidRPr="00A815D1">
        <w:rPr>
          <w:rFonts w:ascii="Times New Roman" w:eastAsia="Times New Roman" w:hAnsi="Times New Roman" w:cs="Times New Roman"/>
          <w:sz w:val="23"/>
          <w:szCs w:val="23"/>
          <w:lang w:eastAsia="ru-RU"/>
        </w:rPr>
        <w:t> Порядка.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Оригинал справки предъявляется обучающимся, получающим среднее общее образование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иностранной ОО, с заверенным переводом с иностранного языка.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r:id="rId38" w:anchor="1015" w:history="1">
        <w:r w:rsidRPr="00A815D1">
          <w:rPr>
            <w:rFonts w:ascii="Times New Roman" w:eastAsia="Times New Roman" w:hAnsi="Times New Roman" w:cs="Times New Roman"/>
            <w:color w:val="808080"/>
            <w:sz w:val="23"/>
            <w:szCs w:val="23"/>
            <w:u w:val="single"/>
            <w:bdr w:val="none" w:sz="0" w:space="0" w:color="auto" w:frame="1"/>
            <w:lang w:eastAsia="ru-RU"/>
          </w:rPr>
          <w:t>абзацем первым</w:t>
        </w:r>
      </w:hyperlink>
      <w:r w:rsidRPr="00A815D1">
        <w:rPr>
          <w:rFonts w:ascii="Times New Roman" w:eastAsia="Times New Roman" w:hAnsi="Times New Roman" w:cs="Times New Roman"/>
          <w:sz w:val="23"/>
          <w:szCs w:val="23"/>
          <w:lang w:eastAsia="ru-RU"/>
        </w:rPr>
        <w:t xml:space="preserve"> настоящего пункта. Указанные заявления подаются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соответствующего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соответствующего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19. По решению ОИВ, учредителей, загранучреждений подача заявлений, указанных в </w:t>
      </w:r>
      <w:hyperlink r:id="rId39" w:anchor="1012" w:history="1">
        <w:r w:rsidRPr="00A815D1">
          <w:rPr>
            <w:rFonts w:ascii="Times New Roman" w:eastAsia="Times New Roman" w:hAnsi="Times New Roman" w:cs="Times New Roman"/>
            <w:color w:val="808080"/>
            <w:sz w:val="23"/>
            <w:szCs w:val="23"/>
            <w:u w:val="single"/>
            <w:bdr w:val="none" w:sz="0" w:space="0" w:color="auto" w:frame="1"/>
            <w:lang w:eastAsia="ru-RU"/>
          </w:rPr>
          <w:t>пунктах 12</w:t>
        </w:r>
      </w:hyperlink>
      <w:r w:rsidRPr="00A815D1">
        <w:rPr>
          <w:rFonts w:ascii="Times New Roman" w:eastAsia="Times New Roman" w:hAnsi="Times New Roman" w:cs="Times New Roman"/>
          <w:sz w:val="23"/>
          <w:szCs w:val="23"/>
          <w:lang w:eastAsia="ru-RU"/>
        </w:rPr>
        <w:t>, </w:t>
      </w:r>
      <w:hyperlink r:id="rId40" w:anchor="1013" w:history="1">
        <w:r w:rsidRPr="00A815D1">
          <w:rPr>
            <w:rFonts w:ascii="Times New Roman" w:eastAsia="Times New Roman" w:hAnsi="Times New Roman" w:cs="Times New Roman"/>
            <w:color w:val="808080"/>
            <w:sz w:val="23"/>
            <w:szCs w:val="23"/>
            <w:u w:val="single"/>
            <w:bdr w:val="none" w:sz="0" w:space="0" w:color="auto" w:frame="1"/>
            <w:lang w:eastAsia="ru-RU"/>
          </w:rPr>
          <w:t>13</w:t>
        </w:r>
      </w:hyperlink>
      <w:r w:rsidRPr="00A815D1">
        <w:rPr>
          <w:rFonts w:ascii="Times New Roman" w:eastAsia="Times New Roman" w:hAnsi="Times New Roman" w:cs="Times New Roman"/>
          <w:sz w:val="23"/>
          <w:szCs w:val="23"/>
          <w:lang w:eastAsia="ru-RU"/>
        </w:rPr>
        <w:t>, </w:t>
      </w:r>
      <w:hyperlink r:id="rId41" w:anchor="1015" w:history="1">
        <w:r w:rsidRPr="00A815D1">
          <w:rPr>
            <w:rFonts w:ascii="Times New Roman" w:eastAsia="Times New Roman" w:hAnsi="Times New Roman" w:cs="Times New Roman"/>
            <w:color w:val="808080"/>
            <w:sz w:val="23"/>
            <w:szCs w:val="23"/>
            <w:u w:val="single"/>
            <w:bdr w:val="none" w:sz="0" w:space="0" w:color="auto" w:frame="1"/>
            <w:lang w:eastAsia="ru-RU"/>
          </w:rPr>
          <w:t>15</w:t>
        </w:r>
      </w:hyperlink>
      <w:r w:rsidRPr="00A815D1">
        <w:rPr>
          <w:rFonts w:ascii="Times New Roman" w:eastAsia="Times New Roman" w:hAnsi="Times New Roman" w:cs="Times New Roman"/>
          <w:sz w:val="23"/>
          <w:szCs w:val="23"/>
          <w:lang w:eastAsia="ru-RU"/>
        </w:rPr>
        <w:t>, </w:t>
      </w:r>
      <w:hyperlink r:id="rId42" w:anchor="1016" w:history="1">
        <w:r w:rsidRPr="00A815D1">
          <w:rPr>
            <w:rFonts w:ascii="Times New Roman" w:eastAsia="Times New Roman" w:hAnsi="Times New Roman" w:cs="Times New Roman"/>
            <w:color w:val="808080"/>
            <w:sz w:val="23"/>
            <w:szCs w:val="23"/>
            <w:u w:val="single"/>
            <w:bdr w:val="none" w:sz="0" w:space="0" w:color="auto" w:frame="1"/>
            <w:lang w:eastAsia="ru-RU"/>
          </w:rPr>
          <w:t>16</w:t>
        </w:r>
      </w:hyperlink>
      <w:r w:rsidRPr="00A815D1">
        <w:rPr>
          <w:rFonts w:ascii="Times New Roman" w:eastAsia="Times New Roman" w:hAnsi="Times New Roman" w:cs="Times New Roman"/>
          <w:sz w:val="23"/>
          <w:szCs w:val="23"/>
          <w:lang w:eastAsia="ru-RU"/>
        </w:rPr>
        <w:t>, </w:t>
      </w:r>
      <w:hyperlink r:id="rId43" w:anchor="1018" w:history="1">
        <w:r w:rsidRPr="00A815D1">
          <w:rPr>
            <w:rFonts w:ascii="Times New Roman" w:eastAsia="Times New Roman" w:hAnsi="Times New Roman" w:cs="Times New Roman"/>
            <w:color w:val="808080"/>
            <w:sz w:val="23"/>
            <w:szCs w:val="23"/>
            <w:u w:val="single"/>
            <w:bdr w:val="none" w:sz="0" w:space="0" w:color="auto" w:frame="1"/>
            <w:lang w:eastAsia="ru-RU"/>
          </w:rPr>
          <w:t>18</w:t>
        </w:r>
      </w:hyperlink>
      <w:r w:rsidRPr="00A815D1">
        <w:rPr>
          <w:rFonts w:ascii="Times New Roman" w:eastAsia="Times New Roman" w:hAnsi="Times New Roman" w:cs="Times New Roman"/>
          <w:sz w:val="23"/>
          <w:szCs w:val="23"/>
          <w:lang w:eastAsia="ru-RU"/>
        </w:rPr>
        <w:t> и </w:t>
      </w:r>
      <w:hyperlink r:id="rId44" w:anchor="1094" w:history="1">
        <w:r w:rsidRPr="00A815D1">
          <w:rPr>
            <w:rFonts w:ascii="Times New Roman" w:eastAsia="Times New Roman" w:hAnsi="Times New Roman" w:cs="Times New Roman"/>
            <w:color w:val="808080"/>
            <w:sz w:val="23"/>
            <w:szCs w:val="23"/>
            <w:u w:val="single"/>
            <w:bdr w:val="none" w:sz="0" w:space="0" w:color="auto" w:frame="1"/>
            <w:lang w:eastAsia="ru-RU"/>
          </w:rPr>
          <w:t>94</w:t>
        </w:r>
      </w:hyperlink>
      <w:r w:rsidRPr="00A815D1">
        <w:rPr>
          <w:rFonts w:ascii="Times New Roman" w:eastAsia="Times New Roman" w:hAnsi="Times New Roman" w:cs="Times New Roman"/>
          <w:sz w:val="23"/>
          <w:szCs w:val="23"/>
          <w:lang w:eastAsia="ru-RU"/>
        </w:rPr>
        <w:t>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hyperlink r:id="rId45" w:anchor="11113"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13</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III. Итоговое сочинение (изложение)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20. Рособрнадзор в рамках организации и проведения итогового сочинения (изложения) осуществляет следующие функции: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осуществляет методическое обеспечение проведения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r:id="rId46" w:anchor="1022" w:history="1">
        <w:r w:rsidRPr="00A815D1">
          <w:rPr>
            <w:rFonts w:ascii="Times New Roman" w:eastAsia="Times New Roman" w:hAnsi="Times New Roman" w:cs="Times New Roman"/>
            <w:color w:val="808080"/>
            <w:sz w:val="23"/>
            <w:szCs w:val="23"/>
            <w:u w:val="single"/>
            <w:bdr w:val="none" w:sz="0" w:space="0" w:color="auto" w:frame="1"/>
            <w:lang w:eastAsia="ru-RU"/>
          </w:rPr>
          <w:t>пунктами 22</w:t>
        </w:r>
      </w:hyperlink>
      <w:r w:rsidRPr="00A815D1">
        <w:rPr>
          <w:rFonts w:ascii="Times New Roman" w:eastAsia="Times New Roman" w:hAnsi="Times New Roman" w:cs="Times New Roman"/>
          <w:sz w:val="23"/>
          <w:szCs w:val="23"/>
          <w:lang w:eastAsia="ru-RU"/>
        </w:rPr>
        <w:t> и </w:t>
      </w:r>
      <w:hyperlink r:id="rId47" w:anchor="1030" w:history="1">
        <w:r w:rsidRPr="00A815D1">
          <w:rPr>
            <w:rFonts w:ascii="Times New Roman" w:eastAsia="Times New Roman" w:hAnsi="Times New Roman" w:cs="Times New Roman"/>
            <w:color w:val="808080"/>
            <w:sz w:val="23"/>
            <w:szCs w:val="23"/>
            <w:u w:val="single"/>
            <w:bdr w:val="none" w:sz="0" w:space="0" w:color="auto" w:frame="1"/>
            <w:lang w:eastAsia="ru-RU"/>
          </w:rPr>
          <w:t>30</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21. ОИВ, учредители, загранучреждения в рамках организации и проведения итогового сочинения (изложения) осуществляют следующие функции: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определяют порядок проведения и порядок проверки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определяют места, порядок и сроки хранения, уничтожения материалов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определяют места регистрации для участия в итоговом сочинении для лиц, указанных в </w:t>
      </w:r>
      <w:hyperlink r:id="rId48" w:anchor="1024" w:history="1">
        <w:r w:rsidRPr="00A815D1">
          <w:rPr>
            <w:rFonts w:ascii="Times New Roman" w:eastAsia="Times New Roman" w:hAnsi="Times New Roman" w:cs="Times New Roman"/>
            <w:color w:val="808080"/>
            <w:sz w:val="23"/>
            <w:szCs w:val="23"/>
            <w:u w:val="single"/>
            <w:bdr w:val="none" w:sz="0" w:space="0" w:color="auto" w:frame="1"/>
            <w:lang w:eastAsia="ru-RU"/>
          </w:rPr>
          <w:t>пункте 24</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Интернет") или соответствующих специализированных сайтах.</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22. </w:t>
      </w:r>
      <w:proofErr w:type="gramStart"/>
      <w:r w:rsidRPr="00A815D1">
        <w:rPr>
          <w:rFonts w:ascii="Times New Roman" w:eastAsia="Times New Roman" w:hAnsi="Times New Roman" w:cs="Times New Roman"/>
          <w:sz w:val="23"/>
          <w:szCs w:val="23"/>
          <w:lang w:eastAsia="ru-RU"/>
        </w:rPr>
        <w:t>Итоговое сочинение (изложение) проводится по темам (текстам) для лиц, указанных в </w:t>
      </w:r>
      <w:hyperlink r:id="rId49"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в первую среду декабря последнего года обучения (далее - основная дата проведения итогового сочинения (изложения).</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Итоговое изложение вправе писать: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23. Заявления об участии в итоговом сочинении (изложении) подаются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проведения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лицами, указанными в </w:t>
      </w:r>
      <w:hyperlink r:id="rId50"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xml:space="preserve"> Порядка (за исключением экстернов),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образовательные организации, в которых указанные лица осваивают образовательные программы среднего общего образования;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экстернами - в образовательные организации, выбранные экстернами для прохождения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Заявления об участии в итоговом сочинении (изложении) подаются лицами, указанными в </w:t>
      </w:r>
      <w:hyperlink r:id="rId51"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пункте 7</w:t>
        </w:r>
      </w:hyperlink>
      <w:r w:rsidRPr="00A815D1">
        <w:rPr>
          <w:rFonts w:ascii="Times New Roman" w:eastAsia="Times New Roman" w:hAnsi="Times New Roman" w:cs="Times New Roman"/>
          <w:sz w:val="23"/>
          <w:szCs w:val="23"/>
          <w:lang w:eastAsia="ru-RU"/>
        </w:rPr>
        <w:t>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Дата участия в итоговом сочинении определяется лицами, указанными в настоящем пункте, с учетом дат, установленных </w:t>
      </w:r>
      <w:hyperlink r:id="rId52" w:anchor="1022" w:history="1">
        <w:r w:rsidRPr="00A815D1">
          <w:rPr>
            <w:rFonts w:ascii="Times New Roman" w:eastAsia="Times New Roman" w:hAnsi="Times New Roman" w:cs="Times New Roman"/>
            <w:color w:val="808080"/>
            <w:sz w:val="23"/>
            <w:szCs w:val="23"/>
            <w:u w:val="single"/>
            <w:bdr w:val="none" w:sz="0" w:space="0" w:color="auto" w:frame="1"/>
            <w:lang w:eastAsia="ru-RU"/>
          </w:rPr>
          <w:t>пунктами 22</w:t>
        </w:r>
      </w:hyperlink>
      <w:r w:rsidRPr="00A815D1">
        <w:rPr>
          <w:rFonts w:ascii="Times New Roman" w:eastAsia="Times New Roman" w:hAnsi="Times New Roman" w:cs="Times New Roman"/>
          <w:sz w:val="23"/>
          <w:szCs w:val="23"/>
          <w:lang w:eastAsia="ru-RU"/>
        </w:rPr>
        <w:t> и </w:t>
      </w:r>
      <w:hyperlink r:id="rId53" w:anchor="1030" w:history="1">
        <w:r w:rsidRPr="00A815D1">
          <w:rPr>
            <w:rFonts w:ascii="Times New Roman" w:eastAsia="Times New Roman" w:hAnsi="Times New Roman" w:cs="Times New Roman"/>
            <w:color w:val="808080"/>
            <w:sz w:val="23"/>
            <w:szCs w:val="23"/>
            <w:u w:val="single"/>
            <w:bdr w:val="none" w:sz="0" w:space="0" w:color="auto" w:frame="1"/>
            <w:lang w:eastAsia="ru-RU"/>
          </w:rPr>
          <w:t>30</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комиссия по проведению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комиссия по проверке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26. Комплекты тем итогового сочинения предоставляются в день проведения итогового сочинения.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w:t>
      </w:r>
      <w:hyperlink r:id="rId54" w:anchor="11114"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14</w:t>
        </w:r>
      </w:hyperlink>
      <w:r w:rsidRPr="00A815D1">
        <w:rPr>
          <w:rFonts w:ascii="Times New Roman" w:eastAsia="Times New Roman" w:hAnsi="Times New Roman" w:cs="Times New Roman"/>
          <w:sz w:val="20"/>
          <w:szCs w:val="20"/>
          <w:vertAlign w:val="superscript"/>
          <w:lang w:eastAsia="ru-RU"/>
        </w:rPr>
        <w:t> </w:t>
      </w:r>
      <w:r w:rsidRPr="00A815D1">
        <w:rPr>
          <w:rFonts w:ascii="Times New Roman" w:eastAsia="Times New Roman" w:hAnsi="Times New Roman" w:cs="Times New Roman"/>
          <w:sz w:val="23"/>
          <w:szCs w:val="23"/>
          <w:lang w:eastAsia="ru-RU"/>
        </w:rPr>
        <w:t>(далее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ручка (гелевая или капиллярная с чернилами черного цвета);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документ, удостоверяющий личность;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листы бумаги для черновиков (далее - черновики), выданные по месту проведения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лекарства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28. Во время проведения итогового сочинения (изложения) запрещается: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Участники итогового сочинения (изложения), нарушившие требования, установленные </w:t>
      </w:r>
      <w:hyperlink r:id="rId55" w:anchor="10281" w:history="1">
        <w:r w:rsidRPr="00A815D1">
          <w:rPr>
            <w:rFonts w:ascii="Times New Roman" w:eastAsia="Times New Roman" w:hAnsi="Times New Roman" w:cs="Times New Roman"/>
            <w:color w:val="808080"/>
            <w:sz w:val="23"/>
            <w:szCs w:val="23"/>
            <w:u w:val="single"/>
            <w:bdr w:val="none" w:sz="0" w:space="0" w:color="auto" w:frame="1"/>
            <w:lang w:eastAsia="ru-RU"/>
          </w:rPr>
          <w:t>подпунктом 1</w:t>
        </w:r>
      </w:hyperlink>
      <w:r w:rsidRPr="00A815D1">
        <w:rPr>
          <w:rFonts w:ascii="Times New Roman" w:eastAsia="Times New Roman" w:hAnsi="Times New Roman" w:cs="Times New Roman"/>
          <w:sz w:val="23"/>
          <w:szCs w:val="23"/>
          <w:lang w:eastAsia="ru-RU"/>
        </w:rPr>
        <w:t> настоящего пункта, удаляются с итогового сочинения (изложения) членом комиссии по проведению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Обработка материалов итогового сочинения (изложения) осуществляется ОИВ или организациями, определенными ОИВ</w:t>
      </w:r>
      <w:hyperlink r:id="rId56" w:anchor="11115"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15</w:t>
        </w:r>
      </w:hyperlink>
      <w:r w:rsidRPr="00A815D1">
        <w:rPr>
          <w:rFonts w:ascii="Times New Roman" w:eastAsia="Times New Roman" w:hAnsi="Times New Roman" w:cs="Times New Roman"/>
          <w:sz w:val="23"/>
          <w:szCs w:val="23"/>
          <w:lang w:eastAsia="ru-RU"/>
        </w:rPr>
        <w: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Проверка итогового сочинения (изложения) и обработка материалов итогового сочинения (изложения) должны завершиться в следующие сроки: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итоговое сочинение (изложение), проведенное во вторую среду апреля, а также в дополнительную дату, определенную Рособрнадзором в соответствии с </w:t>
      </w:r>
      <w:hyperlink r:id="rId57" w:anchor="10203" w:history="1">
        <w:r w:rsidRPr="00A815D1">
          <w:rPr>
            <w:rFonts w:ascii="Times New Roman" w:eastAsia="Times New Roman" w:hAnsi="Times New Roman" w:cs="Times New Roman"/>
            <w:color w:val="808080"/>
            <w:sz w:val="23"/>
            <w:szCs w:val="23"/>
            <w:u w:val="single"/>
            <w:bdr w:val="none" w:sz="0" w:space="0" w:color="auto" w:frame="1"/>
            <w:lang w:eastAsia="ru-RU"/>
          </w:rPr>
          <w:t>подпунктом 3 пункта 20</w:t>
        </w:r>
      </w:hyperlink>
      <w:r w:rsidRPr="00A815D1">
        <w:rPr>
          <w:rFonts w:ascii="Times New Roman" w:eastAsia="Times New Roman" w:hAnsi="Times New Roman" w:cs="Times New Roman"/>
          <w:sz w:val="23"/>
          <w:szCs w:val="23"/>
          <w:lang w:eastAsia="ru-RU"/>
        </w:rPr>
        <w:t xml:space="preserve"> Порядка, - не позднее чем через восемь календарных дней </w:t>
      </w:r>
      <w:proofErr w:type="gramStart"/>
      <w:r w:rsidRPr="00A815D1">
        <w:rPr>
          <w:rFonts w:ascii="Times New Roman" w:eastAsia="Times New Roman" w:hAnsi="Times New Roman" w:cs="Times New Roman"/>
          <w:sz w:val="23"/>
          <w:szCs w:val="23"/>
          <w:lang w:eastAsia="ru-RU"/>
        </w:rPr>
        <w:t>с даты проведения</w:t>
      </w:r>
      <w:proofErr w:type="gramEnd"/>
      <w:r w:rsidRPr="00A815D1">
        <w:rPr>
          <w:rFonts w:ascii="Times New Roman" w:eastAsia="Times New Roman" w:hAnsi="Times New Roman" w:cs="Times New Roman"/>
          <w:sz w:val="23"/>
          <w:szCs w:val="23"/>
          <w:lang w:eastAsia="ru-RU"/>
        </w:rPr>
        <w:t xml:space="preserve">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 участники итогового сочинения (изложения) (за исключением лиц, указанных в </w:t>
      </w:r>
      <w:hyperlink r:id="rId58" w:anchor="1024" w:history="1">
        <w:r w:rsidRPr="00A815D1">
          <w:rPr>
            <w:rFonts w:ascii="Times New Roman" w:eastAsia="Times New Roman" w:hAnsi="Times New Roman" w:cs="Times New Roman"/>
            <w:color w:val="808080"/>
            <w:sz w:val="23"/>
            <w:szCs w:val="23"/>
            <w:u w:val="single"/>
            <w:bdr w:val="none" w:sz="0" w:space="0" w:color="auto" w:frame="1"/>
            <w:lang w:eastAsia="ru-RU"/>
          </w:rPr>
          <w:t>пункте 24</w:t>
        </w:r>
      </w:hyperlink>
      <w:r w:rsidRPr="00A815D1">
        <w:rPr>
          <w:rFonts w:ascii="Times New Roman" w:eastAsia="Times New Roman" w:hAnsi="Times New Roman" w:cs="Times New Roman"/>
          <w:sz w:val="23"/>
          <w:szCs w:val="23"/>
          <w:lang w:eastAsia="ru-RU"/>
        </w:rPr>
        <w:t> Порядка), получившие по итоговому сочинению (изложению) неудовлетворительный результат ("незачет");</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участники итогового сочинения (изложения) (за исключением лиц, указанных в </w:t>
      </w:r>
      <w:hyperlink r:id="rId59" w:anchor="1024" w:history="1">
        <w:r w:rsidRPr="00A815D1">
          <w:rPr>
            <w:rFonts w:ascii="Times New Roman" w:eastAsia="Times New Roman" w:hAnsi="Times New Roman" w:cs="Times New Roman"/>
            <w:color w:val="808080"/>
            <w:sz w:val="23"/>
            <w:szCs w:val="23"/>
            <w:u w:val="single"/>
            <w:bdr w:val="none" w:sz="0" w:space="0" w:color="auto" w:frame="1"/>
            <w:lang w:eastAsia="ru-RU"/>
          </w:rPr>
          <w:t>пункте 24</w:t>
        </w:r>
      </w:hyperlink>
      <w:r w:rsidRPr="00A815D1">
        <w:rPr>
          <w:rFonts w:ascii="Times New Roman" w:eastAsia="Times New Roman" w:hAnsi="Times New Roman" w:cs="Times New Roman"/>
          <w:sz w:val="23"/>
          <w:szCs w:val="23"/>
          <w:lang w:eastAsia="ru-RU"/>
        </w:rPr>
        <w:t> Порядка), удаленные с итогового сочинения (изложения) за нарушение требований, установленных </w:t>
      </w:r>
      <w:hyperlink r:id="rId60" w:anchor="10281" w:history="1">
        <w:r w:rsidRPr="00A815D1">
          <w:rPr>
            <w:rFonts w:ascii="Times New Roman" w:eastAsia="Times New Roman" w:hAnsi="Times New Roman" w:cs="Times New Roman"/>
            <w:color w:val="808080"/>
            <w:sz w:val="23"/>
            <w:szCs w:val="23"/>
            <w:u w:val="single"/>
            <w:bdr w:val="none" w:sz="0" w:space="0" w:color="auto" w:frame="1"/>
            <w:lang w:eastAsia="ru-RU"/>
          </w:rPr>
          <w:t>подпунктом 1 пункта 28</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IV. Организация проведения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31. Рособрнадзор в рамках проведения ГИА осуществляет следующие функции: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КИМ</w:t>
      </w:r>
      <w:proofErr w:type="gramEnd"/>
      <w:r w:rsidRPr="00A815D1">
        <w:rPr>
          <w:rFonts w:ascii="Times New Roman" w:eastAsia="Times New Roman" w:hAnsi="Times New Roman" w:cs="Times New Roman"/>
          <w:sz w:val="23"/>
          <w:szCs w:val="23"/>
          <w:lang w:eastAsia="ru-RU"/>
        </w:rPr>
        <w:t>, в сети "Интернет"</w:t>
      </w:r>
      <w:hyperlink r:id="rId61" w:anchor="11116"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16</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62" w:anchor="11117"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17</w:t>
        </w:r>
      </w:hyperlink>
      <w:r w:rsidRPr="00A815D1">
        <w:rPr>
          <w:rFonts w:ascii="Times New Roman" w:eastAsia="Times New Roman" w:hAnsi="Times New Roman" w:cs="Times New Roman"/>
          <w:sz w:val="23"/>
          <w:szCs w:val="23"/>
          <w:lang w:eastAsia="ru-RU"/>
        </w:rPr>
        <w:t>, критериями оценивания - ОИВ, а также создает комиссии по разработке КИМ по каждому учебному предмету (далее - Комиссия по разработке КИМ);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определяет минимальное количество баллов ЕГЭ, подтверждающее освоение образовательной программы среднего общего образования</w:t>
      </w:r>
      <w:hyperlink r:id="rId63" w:anchor="11118"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18</w:t>
        </w:r>
      </w:hyperlink>
      <w:r w:rsidRPr="00A815D1">
        <w:rPr>
          <w:rFonts w:ascii="Times New Roman" w:eastAsia="Times New Roman" w:hAnsi="Times New Roman" w:cs="Times New Roman"/>
          <w:sz w:val="23"/>
          <w:szCs w:val="23"/>
          <w:lang w:eastAsia="ru-RU"/>
        </w:rPr>
        <w:t> (далее - минимальное количество баллов);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устанавливает порядок аккредитации граждан в качестве общественных наблюдателей при проведении ГИА</w:t>
      </w:r>
      <w:hyperlink r:id="rId64" w:anchor="11119"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19</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65" w:anchor="111120"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20</w:t>
        </w:r>
      </w:hyperlink>
      <w:r w:rsidRPr="00A815D1">
        <w:rPr>
          <w:rFonts w:ascii="Times New Roman" w:eastAsia="Times New Roman" w:hAnsi="Times New Roman" w:cs="Times New Roman"/>
          <w:sz w:val="23"/>
          <w:szCs w:val="23"/>
          <w:lang w:eastAsia="ru-RU"/>
        </w:rPr>
        <w:t> в порядке, устанавливаемом Правительством Российской Федерации</w:t>
      </w:r>
      <w:hyperlink r:id="rId66" w:anchor="111121"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21</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осуществляет методическое обеспечение проведения ГИА</w:t>
      </w:r>
      <w:hyperlink r:id="rId67" w:anchor="111122"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22</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совместно с учредителями, загранучреждениями обеспечивает проведение ГИА за пределами территории Российской Федерации</w:t>
      </w:r>
      <w:hyperlink r:id="rId68" w:anchor="111123"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23</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 создает ГЭК</w:t>
      </w:r>
      <w:hyperlink r:id="rId69" w:anchor="111124"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24</w:t>
        </w:r>
      </w:hyperlink>
      <w:r w:rsidRPr="00A815D1">
        <w:rPr>
          <w:rFonts w:ascii="Times New Roman" w:eastAsia="Times New Roman" w:hAnsi="Times New Roman" w:cs="Times New Roman"/>
          <w:sz w:val="23"/>
          <w:szCs w:val="23"/>
          <w:lang w:eastAsia="ru-RU"/>
        </w:rPr>
        <w: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r:id="rId70" w:anchor="1088" w:history="1">
        <w:r w:rsidRPr="00A815D1">
          <w:rPr>
            <w:rFonts w:ascii="Times New Roman" w:eastAsia="Times New Roman" w:hAnsi="Times New Roman" w:cs="Times New Roman"/>
            <w:color w:val="808080"/>
            <w:sz w:val="23"/>
            <w:szCs w:val="23"/>
            <w:u w:val="single"/>
            <w:bdr w:val="none" w:sz="0" w:space="0" w:color="auto" w:frame="1"/>
            <w:lang w:eastAsia="ru-RU"/>
          </w:rPr>
          <w:t>пунктом 88</w:t>
        </w:r>
      </w:hyperlink>
      <w:r w:rsidRPr="00A815D1">
        <w:rPr>
          <w:rFonts w:ascii="Times New Roman" w:eastAsia="Times New Roman" w:hAnsi="Times New Roman" w:cs="Times New Roman"/>
          <w:sz w:val="23"/>
          <w:szCs w:val="23"/>
          <w:lang w:eastAsia="ru-RU"/>
        </w:rPr>
        <w:t> Порядка (далее - предметные комиссии, созданные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 организует деятельность ГЭК, апелляционной комиссии, предметных комиссий, созданных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12) организует централизованную проверку экзаменационных работ</w:t>
      </w:r>
      <w:hyperlink r:id="rId71" w:anchor="111125"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25</w:t>
        </w:r>
      </w:hyperlink>
      <w:r w:rsidRPr="00A815D1">
        <w:rPr>
          <w:rFonts w:ascii="Times New Roman" w:eastAsia="Times New Roman" w:hAnsi="Times New Roman" w:cs="Times New Roman"/>
          <w:sz w:val="23"/>
          <w:szCs w:val="23"/>
          <w:lang w:eastAsia="ru-RU"/>
        </w:rPr>
        <w:t> участников ГИА и участников ЕГЭ (далее вместе - участники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32. ОИВ обеспечивают проведение ГИА</w:t>
      </w:r>
      <w:hyperlink r:id="rId72" w:anchor="111126"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26</w:t>
        </w:r>
      </w:hyperlink>
      <w:r w:rsidRPr="00A815D1">
        <w:rPr>
          <w:rFonts w:ascii="Times New Roman" w:eastAsia="Times New Roman" w:hAnsi="Times New Roman" w:cs="Times New Roman"/>
          <w:sz w:val="23"/>
          <w:szCs w:val="23"/>
          <w:lang w:eastAsia="ru-RU"/>
        </w:rPr>
        <w:t>, в том числе: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создают ГЭК</w:t>
      </w:r>
      <w:hyperlink r:id="rId73" w:anchor="111127"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27</w:t>
        </w:r>
      </w:hyperlink>
      <w:r w:rsidRPr="00A815D1">
        <w:rPr>
          <w:rFonts w:ascii="Times New Roman" w:eastAsia="Times New Roman" w:hAnsi="Times New Roman" w:cs="Times New Roman"/>
          <w:sz w:val="23"/>
          <w:szCs w:val="23"/>
          <w:lang w:eastAsia="ru-RU"/>
        </w:rPr>
        <w: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2) организуют деятельность ГЭК, предметных и апелляционной комиссий субъектов Российской Федерации;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по представлению председателей предметных комиссий, согласованных Рособрнадзором, утверждают персональные составы предметных комиссий;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определяют и представляют на согласование председателю ГЭК персональный состав руководителей пунктов проведения экзаменов (далее -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утверждают согласованный председателем ГЭК персональный состав руководителей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74" w:anchor="1060" w:history="1">
        <w:r w:rsidRPr="00A815D1">
          <w:rPr>
            <w:rFonts w:ascii="Times New Roman" w:eastAsia="Times New Roman" w:hAnsi="Times New Roman" w:cs="Times New Roman"/>
            <w:color w:val="808080"/>
            <w:sz w:val="23"/>
            <w:szCs w:val="23"/>
            <w:u w:val="single"/>
            <w:bdr w:val="none" w:sz="0" w:space="0" w:color="auto" w:frame="1"/>
            <w:lang w:eastAsia="ru-RU"/>
          </w:rPr>
          <w:t>пункте 60</w:t>
        </w:r>
      </w:hyperlink>
      <w:r w:rsidRPr="00A815D1">
        <w:rPr>
          <w:rFonts w:ascii="Times New Roman" w:eastAsia="Times New Roman" w:hAnsi="Times New Roman" w:cs="Times New Roman"/>
          <w:sz w:val="23"/>
          <w:szCs w:val="23"/>
          <w:lang w:eastAsia="ru-RU"/>
        </w:rPr>
        <w:t> Порядка (далее - ассистенты);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11) устанавливают форму</w:t>
      </w:r>
      <w:hyperlink r:id="rId75" w:anchor="111128"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28</w:t>
        </w:r>
      </w:hyperlink>
      <w:r w:rsidRPr="00A815D1">
        <w:rPr>
          <w:rFonts w:ascii="Times New Roman" w:eastAsia="Times New Roman" w:hAnsi="Times New Roman" w:cs="Times New Roman"/>
          <w:sz w:val="23"/>
          <w:szCs w:val="23"/>
          <w:lang w:eastAsia="ru-RU"/>
        </w:rPr>
        <w: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13) организуют формирование и ведение</w:t>
      </w:r>
      <w:hyperlink r:id="rId76" w:anchor="111129"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29</w:t>
        </w:r>
      </w:hyperlink>
      <w:r w:rsidRPr="00A815D1">
        <w:rPr>
          <w:rFonts w:ascii="Times New Roman" w:eastAsia="Times New Roman" w:hAnsi="Times New Roman" w:cs="Times New Roman"/>
          <w:sz w:val="23"/>
          <w:szCs w:val="23"/>
          <w:lang w:eastAsia="ru-RU"/>
        </w:rPr>
        <w:t xml:space="preserve">, внесение сведений в региональные информационные системы обеспечения проведения государственной итоговой аттестации </w:t>
      </w:r>
      <w:r w:rsidRPr="00A815D1">
        <w:rPr>
          <w:rFonts w:ascii="Times New Roman" w:eastAsia="Times New Roman" w:hAnsi="Times New Roman" w:cs="Times New Roman"/>
          <w:sz w:val="23"/>
          <w:szCs w:val="23"/>
          <w:lang w:eastAsia="ru-RU"/>
        </w:rPr>
        <w:lastRenderedPageBreak/>
        <w:t>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w:t>
      </w:r>
      <w:hyperlink r:id="rId77" w:anchor="111130"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30</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A815D1">
        <w:rPr>
          <w:rFonts w:ascii="Times New Roman" w:eastAsia="Times New Roman" w:hAnsi="Times New Roman" w:cs="Times New Roman"/>
          <w:sz w:val="23"/>
          <w:szCs w:val="23"/>
          <w:lang w:eastAsia="ru-RU"/>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16) обеспечивают подготовку и отбор специалистов, привлекаемых к проведению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17) осуществляют аккредитацию граждан в качестве общественных наблюдателей в порядке, устанавливаемом Рособрнадзором</w:t>
      </w:r>
      <w:hyperlink r:id="rId78" w:anchor="111131"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31</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rsidRPr="00A815D1">
        <w:rPr>
          <w:rFonts w:ascii="Times New Roman" w:eastAsia="Times New Roman" w:hAnsi="Times New Roman" w:cs="Times New Roman"/>
          <w:sz w:val="23"/>
          <w:szCs w:val="23"/>
          <w:lang w:eastAsia="ru-RU"/>
        </w:rPr>
        <w:t xml:space="preserve"> проведения ЕГЭ (далее вместе - экзаменационные материалы ЕГЭ), а также черновиков;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20) обеспечивают ППЭ для проведения ГИА по родному языку и (или) родной литературе необходимым количеством экзаменационных материалов;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22) обеспечивают проведение экзаменов в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w:t>
      </w:r>
      <w:r w:rsidRPr="00A815D1">
        <w:rPr>
          <w:rFonts w:ascii="Times New Roman" w:eastAsia="Times New Roman" w:hAnsi="Times New Roman" w:cs="Times New Roman"/>
          <w:sz w:val="23"/>
          <w:szCs w:val="23"/>
          <w:lang w:eastAsia="ru-RU"/>
        </w:rPr>
        <w:lastRenderedPageBreak/>
        <w:t>носителях, упакованных в специальные пакеты, с обеспечением конфиденциальности и</w:t>
      </w:r>
      <w:proofErr w:type="gramEnd"/>
      <w:r w:rsidRPr="00A815D1">
        <w:rPr>
          <w:rFonts w:ascii="Times New Roman" w:eastAsia="Times New Roman" w:hAnsi="Times New Roman" w:cs="Times New Roman"/>
          <w:sz w:val="23"/>
          <w:szCs w:val="23"/>
          <w:lang w:eastAsia="ru-RU"/>
        </w:rPr>
        <w:t xml:space="preserve"> безопасности содержащейся в них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25) принимают решение об организации печати экзаменационных материалов в соответствии с </w:t>
      </w:r>
      <w:hyperlink r:id="rId79" w:anchor="1069" w:history="1">
        <w:r w:rsidRPr="00A815D1">
          <w:rPr>
            <w:rFonts w:ascii="Times New Roman" w:eastAsia="Times New Roman" w:hAnsi="Times New Roman" w:cs="Times New Roman"/>
            <w:color w:val="808080"/>
            <w:sz w:val="23"/>
            <w:szCs w:val="23"/>
            <w:u w:val="single"/>
            <w:bdr w:val="none" w:sz="0" w:space="0" w:color="auto" w:frame="1"/>
            <w:lang w:eastAsia="ru-RU"/>
          </w:rPr>
          <w:t>пунктом 69</w:t>
        </w:r>
      </w:hyperlink>
      <w:r w:rsidRPr="00A815D1">
        <w:rPr>
          <w:rFonts w:ascii="Times New Roman" w:eastAsia="Times New Roman" w:hAnsi="Times New Roman" w:cs="Times New Roman"/>
          <w:sz w:val="23"/>
          <w:szCs w:val="23"/>
          <w:lang w:eastAsia="ru-RU"/>
        </w:rPr>
        <w:t>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26) принимают решение об организации сканирования экзаменационных работ участников экзаменов в соответствии с </w:t>
      </w:r>
      <w:hyperlink r:id="rId80" w:anchor="1078" w:history="1">
        <w:r w:rsidRPr="00A815D1">
          <w:rPr>
            <w:rFonts w:ascii="Times New Roman" w:eastAsia="Times New Roman" w:hAnsi="Times New Roman" w:cs="Times New Roman"/>
            <w:color w:val="808080"/>
            <w:sz w:val="23"/>
            <w:szCs w:val="23"/>
            <w:u w:val="single"/>
            <w:bdr w:val="none" w:sz="0" w:space="0" w:color="auto" w:frame="1"/>
            <w:lang w:eastAsia="ru-RU"/>
          </w:rPr>
          <w:t>пунктом 78</w:t>
        </w:r>
      </w:hyperlink>
      <w:r w:rsidRPr="00A815D1">
        <w:rPr>
          <w:rFonts w:ascii="Times New Roman" w:eastAsia="Times New Roman" w:hAnsi="Times New Roman" w:cs="Times New Roman"/>
          <w:sz w:val="23"/>
          <w:szCs w:val="23"/>
          <w:lang w:eastAsia="ru-RU"/>
        </w:rPr>
        <w:t> Порядка в Штабе ППЭ или аудиториях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27) обеспечивают ознакомление участников экзаменов с результатами экзаменов по всем учебным предметам;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33. Учредители и загранучреждения в рамках проведения ГИА за пределами территории Российской Федерации осуществляют следующие функции: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совместно с Рособрнадзором обеспечивают проведение ГИА за пределами территории Российской Федерации</w:t>
      </w:r>
      <w:hyperlink r:id="rId81" w:anchor="111132"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32</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 участвуют в деятельности ГЭК и апелляционной комиссии, </w:t>
      </w:r>
      <w:proofErr w:type="gramStart"/>
      <w:r w:rsidRPr="00A815D1">
        <w:rPr>
          <w:rFonts w:ascii="Times New Roman" w:eastAsia="Times New Roman" w:hAnsi="Times New Roman" w:cs="Times New Roman"/>
          <w:sz w:val="23"/>
          <w:szCs w:val="23"/>
          <w:lang w:eastAsia="ru-RU"/>
        </w:rPr>
        <w:t>создаваемых</w:t>
      </w:r>
      <w:proofErr w:type="gramEnd"/>
      <w:r w:rsidRPr="00A815D1">
        <w:rPr>
          <w:rFonts w:ascii="Times New Roman" w:eastAsia="Times New Roman" w:hAnsi="Times New Roman" w:cs="Times New Roman"/>
          <w:sz w:val="23"/>
          <w:szCs w:val="23"/>
          <w:lang w:eastAsia="ru-RU"/>
        </w:rPr>
        <w:t xml:space="preserve"> Рособрнадзором для проведения ГИА за пределами территории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определяют и утверждают персональные составы организаторов, технических специалистов, экзаменаторов-собеседников и ассистентов;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организуют внесение сведений в федеральную информационную систему в порядке, устанавливаемом Правительством Российской Федерации</w:t>
      </w:r>
      <w:hyperlink r:id="rId82" w:anchor="111133"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33</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lastRenderedPageBreak/>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A815D1">
        <w:rPr>
          <w:rFonts w:ascii="Times New Roman" w:eastAsia="Times New Roman" w:hAnsi="Times New Roman" w:cs="Times New Roman"/>
          <w:sz w:val="23"/>
          <w:szCs w:val="23"/>
          <w:lang w:eastAsia="ru-RU"/>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 обеспечивают подготовку и отбор специалистов, привлекаемых к проведению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 осуществляют аккредитацию граждан в качестве общественных наблюдателей в порядке, устанавливаемом Рособрнадзором</w:t>
      </w:r>
      <w:hyperlink r:id="rId83" w:anchor="111134"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34</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11) обеспечивают ППЭ необходимым количеством экзаменационных материалов, а также черновиками;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13) обеспечивают проведение экзаменов в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r:id="rId84" w:anchor="1069" w:history="1">
        <w:r w:rsidRPr="00A815D1">
          <w:rPr>
            <w:rFonts w:ascii="Times New Roman" w:eastAsia="Times New Roman" w:hAnsi="Times New Roman" w:cs="Times New Roman"/>
            <w:color w:val="808080"/>
            <w:sz w:val="23"/>
            <w:szCs w:val="23"/>
            <w:u w:val="single"/>
            <w:bdr w:val="none" w:sz="0" w:space="0" w:color="auto" w:frame="1"/>
            <w:lang w:eastAsia="ru-RU"/>
          </w:rPr>
          <w:t>пунктом 69</w:t>
        </w:r>
      </w:hyperlink>
      <w:r w:rsidRPr="00A815D1">
        <w:rPr>
          <w:rFonts w:ascii="Times New Roman" w:eastAsia="Times New Roman" w:hAnsi="Times New Roman" w:cs="Times New Roman"/>
          <w:sz w:val="23"/>
          <w:szCs w:val="23"/>
          <w:lang w:eastAsia="ru-RU"/>
        </w:rPr>
        <w:t> Порядка в Штабе ППЭ или в аудиториях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r:id="rId85" w:anchor="1078" w:history="1">
        <w:r w:rsidRPr="00A815D1">
          <w:rPr>
            <w:rFonts w:ascii="Times New Roman" w:eastAsia="Times New Roman" w:hAnsi="Times New Roman" w:cs="Times New Roman"/>
            <w:color w:val="808080"/>
            <w:sz w:val="23"/>
            <w:szCs w:val="23"/>
            <w:u w:val="single"/>
            <w:bdr w:val="none" w:sz="0" w:space="0" w:color="auto" w:frame="1"/>
            <w:lang w:eastAsia="ru-RU"/>
          </w:rPr>
          <w:t>пунктом 78</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16) обеспечивают ознакомление участников экзаменов с результатами экзаменов по всем учебным предметам;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34. Уполномоченная организация осуществляет: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обработку экзаменационных работ, выполненных участниками экзаменов за пределами территории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обеспечение деятельности по эксплуатации федеральной информационной системы;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проведение централизованной проверки экзаменационных работ, выполненных на основе КИМ.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обработку экзаменационных работ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технологическое и организационное обеспечение рассмотрения апелляций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w:t>
      </w:r>
      <w:proofErr w:type="gramStart"/>
      <w:r w:rsidRPr="00A815D1">
        <w:rPr>
          <w:rFonts w:ascii="Times New Roman" w:eastAsia="Times New Roman" w:hAnsi="Times New Roman" w:cs="Times New Roman"/>
          <w:sz w:val="23"/>
          <w:szCs w:val="23"/>
          <w:lang w:eastAsia="ru-RU"/>
        </w:rP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Состав ГЭК формируется с учетом отсутствия у представителей, предполагаемых для включения в состав ГЭК, конфликта интересов</w:t>
      </w:r>
      <w:hyperlink r:id="rId86" w:anchor="111135"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35</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согласует персональный состав руководителей ППЭ по представлению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3) принимает решение о направлении членов ГЭК в ППЭ, РЦОИ, предметные и </w:t>
      </w:r>
      <w:proofErr w:type="gramStart"/>
      <w:r w:rsidRPr="00A815D1">
        <w:rPr>
          <w:rFonts w:ascii="Times New Roman" w:eastAsia="Times New Roman" w:hAnsi="Times New Roman" w:cs="Times New Roman"/>
          <w:sz w:val="23"/>
          <w:szCs w:val="23"/>
          <w:lang w:eastAsia="ru-RU"/>
        </w:rPr>
        <w:t>апелляционную</w:t>
      </w:r>
      <w:proofErr w:type="gramEnd"/>
      <w:r w:rsidRPr="00A815D1">
        <w:rPr>
          <w:rFonts w:ascii="Times New Roman" w:eastAsia="Times New Roman" w:hAnsi="Times New Roman" w:cs="Times New Roman"/>
          <w:sz w:val="23"/>
          <w:szCs w:val="23"/>
          <w:lang w:eastAsia="ru-RU"/>
        </w:rPr>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w:t>
      </w:r>
      <w:r w:rsidRPr="00A815D1">
        <w:rPr>
          <w:rFonts w:ascii="Times New Roman" w:eastAsia="Times New Roman" w:hAnsi="Times New Roman" w:cs="Times New Roman"/>
          <w:sz w:val="23"/>
          <w:szCs w:val="23"/>
          <w:lang w:eastAsia="ru-RU"/>
        </w:rPr>
        <w:lastRenderedPageBreak/>
        <w:t>случаях, выявленных при проверке ответов (в том числе устных) участников экзаменов, свидетельствующих</w:t>
      </w:r>
      <w:proofErr w:type="gramEnd"/>
      <w:r w:rsidRPr="00A815D1">
        <w:rPr>
          <w:rFonts w:ascii="Times New Roman" w:eastAsia="Times New Roman" w:hAnsi="Times New Roman" w:cs="Times New Roman"/>
          <w:sz w:val="23"/>
          <w:szCs w:val="23"/>
          <w:lang w:eastAsia="ru-RU"/>
        </w:rP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рассматривает результаты проведения экзаменов и принимает решения об утверждении, изменении и (или) аннулировании результатов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принимает решения о допуске участников экзаменов к сдаче экзаменов, а также о повторном допуске к сдаче экзаменов в случаях, установленных </w:t>
      </w:r>
      <w:hyperlink r:id="rId87" w:anchor="1055" w:history="1">
        <w:r w:rsidRPr="00A815D1">
          <w:rPr>
            <w:rFonts w:ascii="Times New Roman" w:eastAsia="Times New Roman" w:hAnsi="Times New Roman" w:cs="Times New Roman"/>
            <w:color w:val="808080"/>
            <w:sz w:val="23"/>
            <w:szCs w:val="23"/>
            <w:u w:val="single"/>
            <w:bdr w:val="none" w:sz="0" w:space="0" w:color="auto" w:frame="1"/>
            <w:lang w:eastAsia="ru-RU"/>
          </w:rPr>
          <w:t>пунктами 55</w:t>
        </w:r>
      </w:hyperlink>
      <w:r w:rsidRPr="00A815D1">
        <w:rPr>
          <w:rFonts w:ascii="Times New Roman" w:eastAsia="Times New Roman" w:hAnsi="Times New Roman" w:cs="Times New Roman"/>
          <w:sz w:val="23"/>
          <w:szCs w:val="23"/>
          <w:lang w:eastAsia="ru-RU"/>
        </w:rPr>
        <w:t>, </w:t>
      </w:r>
      <w:hyperlink r:id="rId88" w:anchor="1093" w:history="1">
        <w:r w:rsidRPr="00A815D1">
          <w:rPr>
            <w:rFonts w:ascii="Times New Roman" w:eastAsia="Times New Roman" w:hAnsi="Times New Roman" w:cs="Times New Roman"/>
            <w:color w:val="808080"/>
            <w:sz w:val="23"/>
            <w:szCs w:val="23"/>
            <w:u w:val="single"/>
            <w:bdr w:val="none" w:sz="0" w:space="0" w:color="auto" w:frame="1"/>
            <w:lang w:eastAsia="ru-RU"/>
          </w:rPr>
          <w:t>93-97</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rsidRPr="00A815D1">
        <w:rPr>
          <w:rFonts w:ascii="Times New Roman" w:eastAsia="Times New Roman" w:hAnsi="Times New Roman" w:cs="Times New Roman"/>
          <w:sz w:val="23"/>
          <w:szCs w:val="23"/>
          <w:lang w:eastAsia="ru-RU"/>
        </w:rPr>
        <w:t>осуществления контроля соблюдения требований Порядка</w:t>
      </w:r>
      <w:proofErr w:type="gramEnd"/>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согласует решение учредителей, загранучреждений об организации печати экзаменационных материалов в соответствии с </w:t>
      </w:r>
      <w:hyperlink r:id="rId89" w:anchor="1069" w:history="1">
        <w:r w:rsidRPr="00A815D1">
          <w:rPr>
            <w:rFonts w:ascii="Times New Roman" w:eastAsia="Times New Roman" w:hAnsi="Times New Roman" w:cs="Times New Roman"/>
            <w:color w:val="808080"/>
            <w:sz w:val="23"/>
            <w:szCs w:val="23"/>
            <w:u w:val="single"/>
            <w:bdr w:val="none" w:sz="0" w:space="0" w:color="auto" w:frame="1"/>
            <w:lang w:eastAsia="ru-RU"/>
          </w:rPr>
          <w:t>пунктом 69</w:t>
        </w:r>
      </w:hyperlink>
      <w:r w:rsidRPr="00A815D1">
        <w:rPr>
          <w:rFonts w:ascii="Times New Roman" w:eastAsia="Times New Roman" w:hAnsi="Times New Roman" w:cs="Times New Roman"/>
          <w:sz w:val="23"/>
          <w:szCs w:val="23"/>
          <w:lang w:eastAsia="ru-RU"/>
        </w:rPr>
        <w:t> Порядка в Штабе ППЭ или в аудиториях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согласует решение учредителей, загранучреждений об организации сканирования экзаменационных работ участников экзаменов в соответствии с </w:t>
      </w:r>
      <w:hyperlink r:id="rId90" w:anchor="1078" w:history="1">
        <w:r w:rsidRPr="00A815D1">
          <w:rPr>
            <w:rFonts w:ascii="Times New Roman" w:eastAsia="Times New Roman" w:hAnsi="Times New Roman" w:cs="Times New Roman"/>
            <w:color w:val="808080"/>
            <w:sz w:val="23"/>
            <w:szCs w:val="23"/>
            <w:u w:val="single"/>
            <w:bdr w:val="none" w:sz="0" w:space="0" w:color="auto" w:frame="1"/>
            <w:lang w:eastAsia="ru-RU"/>
          </w:rPr>
          <w:t>пунктом 78</w:t>
        </w:r>
      </w:hyperlink>
      <w:r w:rsidRPr="00A815D1">
        <w:rPr>
          <w:rFonts w:ascii="Times New Roman" w:eastAsia="Times New Roman" w:hAnsi="Times New Roman" w:cs="Times New Roman"/>
          <w:sz w:val="23"/>
          <w:szCs w:val="23"/>
          <w:lang w:eastAsia="ru-RU"/>
        </w:rPr>
        <w:t> Порядка в Штабе ППЭ или аудиториях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rsidRPr="00A815D1">
        <w:rPr>
          <w:rFonts w:ascii="Times New Roman" w:eastAsia="Times New Roman" w:hAnsi="Times New Roman" w:cs="Times New Roman"/>
          <w:sz w:val="23"/>
          <w:szCs w:val="23"/>
          <w:lang w:eastAsia="ru-RU"/>
        </w:rPr>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7) рассматривает результаты проведения экзаменов и принимает решения об утверждении, изменении и (или) аннулировании результатов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 принимает решения о допуске участников экзаменов к сдаче экзаменов, а также о повторном допуске к сдаче экзаменов в случаях, установленных </w:t>
      </w:r>
      <w:hyperlink r:id="rId91" w:anchor="1055" w:history="1">
        <w:r w:rsidRPr="00A815D1">
          <w:rPr>
            <w:rFonts w:ascii="Times New Roman" w:eastAsia="Times New Roman" w:hAnsi="Times New Roman" w:cs="Times New Roman"/>
            <w:color w:val="808080"/>
            <w:sz w:val="23"/>
            <w:szCs w:val="23"/>
            <w:u w:val="single"/>
            <w:bdr w:val="none" w:sz="0" w:space="0" w:color="auto" w:frame="1"/>
            <w:lang w:eastAsia="ru-RU"/>
          </w:rPr>
          <w:t>пунктами 55</w:t>
        </w:r>
      </w:hyperlink>
      <w:r w:rsidRPr="00A815D1">
        <w:rPr>
          <w:rFonts w:ascii="Times New Roman" w:eastAsia="Times New Roman" w:hAnsi="Times New Roman" w:cs="Times New Roman"/>
          <w:sz w:val="23"/>
          <w:szCs w:val="23"/>
          <w:lang w:eastAsia="ru-RU"/>
        </w:rPr>
        <w:t>, </w:t>
      </w:r>
      <w:hyperlink r:id="rId92" w:anchor="1093" w:history="1">
        <w:r w:rsidRPr="00A815D1">
          <w:rPr>
            <w:rFonts w:ascii="Times New Roman" w:eastAsia="Times New Roman" w:hAnsi="Times New Roman" w:cs="Times New Roman"/>
            <w:color w:val="808080"/>
            <w:sz w:val="23"/>
            <w:szCs w:val="23"/>
            <w:u w:val="single"/>
            <w:bdr w:val="none" w:sz="0" w:space="0" w:color="auto" w:frame="1"/>
            <w:lang w:eastAsia="ru-RU"/>
          </w:rPr>
          <w:t>93-97</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39. Члены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обеспечивают соблюдение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 по решению председателя ГЭК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экзаменов проводят проверку готовности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w:t>
      </w:r>
      <w:proofErr w:type="gramEnd"/>
      <w:r w:rsidRPr="00A815D1">
        <w:rPr>
          <w:rFonts w:ascii="Times New Roman" w:eastAsia="Times New Roman" w:hAnsi="Times New Roman" w:cs="Times New Roman"/>
          <w:sz w:val="23"/>
          <w:szCs w:val="23"/>
          <w:lang w:eastAsia="ru-RU"/>
        </w:rPr>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 в случаях, установленных </w:t>
      </w:r>
      <w:hyperlink r:id="rId93" w:anchor="10653" w:history="1">
        <w:r w:rsidRPr="00A815D1">
          <w:rPr>
            <w:rFonts w:ascii="Times New Roman" w:eastAsia="Times New Roman" w:hAnsi="Times New Roman" w:cs="Times New Roman"/>
            <w:color w:val="808080"/>
            <w:sz w:val="23"/>
            <w:szCs w:val="23"/>
            <w:u w:val="single"/>
            <w:bdr w:val="none" w:sz="0" w:space="0" w:color="auto" w:frame="1"/>
            <w:lang w:eastAsia="ru-RU"/>
          </w:rPr>
          <w:t>абзацем третьим пункта 65</w:t>
        </w:r>
      </w:hyperlink>
      <w:r w:rsidRPr="00A815D1">
        <w:rPr>
          <w:rFonts w:ascii="Times New Roman" w:eastAsia="Times New Roman" w:hAnsi="Times New Roman" w:cs="Times New Roman"/>
          <w:sz w:val="23"/>
          <w:szCs w:val="23"/>
          <w:lang w:eastAsia="ru-RU"/>
        </w:rPr>
        <w:t> и </w:t>
      </w:r>
      <w:hyperlink r:id="rId94" w:anchor="10688" w:history="1">
        <w:r w:rsidRPr="00A815D1">
          <w:rPr>
            <w:rFonts w:ascii="Times New Roman" w:eastAsia="Times New Roman" w:hAnsi="Times New Roman" w:cs="Times New Roman"/>
            <w:color w:val="808080"/>
            <w:sz w:val="23"/>
            <w:szCs w:val="23"/>
            <w:u w:val="single"/>
            <w:bdr w:val="none" w:sz="0" w:space="0" w:color="auto" w:frame="1"/>
            <w:lang w:eastAsia="ru-RU"/>
          </w:rPr>
          <w:t>абзацем восьмым пункта 68</w:t>
        </w:r>
      </w:hyperlink>
      <w:r w:rsidRPr="00A815D1">
        <w:rPr>
          <w:rFonts w:ascii="Times New Roman" w:eastAsia="Times New Roman" w:hAnsi="Times New Roman" w:cs="Times New Roman"/>
          <w:sz w:val="23"/>
          <w:szCs w:val="23"/>
          <w:lang w:eastAsia="ru-RU"/>
        </w:rPr>
        <w:t> Порядка, по согласованию с председателем ГЭК принимают решение об остановке экзамена в ППЭ или отдельных аудиториях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наличие высшего образования;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соответствие квалификационным требованиям, указанным в квалификационных справочниках и (или) профессиональных стандартах;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Председатель предметной комиссии по соответствующему учебному предмету: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представляет ОИВ предложения по персональному составу предметной комиссии;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по согласованию с руководителем РЦОИ формирует график работы предметной комиссии;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взаимодействует с руководителем РЦОИ, председателем апелляционной комиссии, Комиссией по разработке КИМ;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Апелляционная комиссия: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принимает и рассматривает апелляции участников экзаменов по вопросам нарушения Порядка, а также о несогласии с выставленными баллами;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принимает по результатам рассмотрения апелляции решение об удовлетворении или отклонении апелляции участника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44. В целях содействия проведению экзаменов образовательные организации: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rsidRPr="00A815D1">
        <w:rPr>
          <w:rFonts w:ascii="Times New Roman" w:eastAsia="Times New Roman" w:hAnsi="Times New Roman" w:cs="Times New Roman"/>
          <w:sz w:val="23"/>
          <w:szCs w:val="23"/>
          <w:lang w:eastAsia="ru-RU"/>
        </w:rPr>
        <w:t>контроль за</w:t>
      </w:r>
      <w:proofErr w:type="gramEnd"/>
      <w:r w:rsidRPr="00A815D1">
        <w:rPr>
          <w:rFonts w:ascii="Times New Roman" w:eastAsia="Times New Roman" w:hAnsi="Times New Roman" w:cs="Times New Roman"/>
          <w:sz w:val="23"/>
          <w:szCs w:val="23"/>
          <w:lang w:eastAsia="ru-RU"/>
        </w:rPr>
        <w:t xml:space="preserve"> участием своих работников в организации и проведении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вносят сведения в региональные информационные системы в порядке, устанавливаемом Правительством Российской Федерации</w:t>
      </w:r>
      <w:hyperlink r:id="rId95" w:anchor="111136"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36</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w:t>
      </w:r>
      <w:r w:rsidRPr="00A815D1">
        <w:rPr>
          <w:rFonts w:ascii="Times New Roman" w:eastAsia="Times New Roman" w:hAnsi="Times New Roman" w:cs="Times New Roman"/>
          <w:sz w:val="23"/>
          <w:szCs w:val="23"/>
          <w:lang w:eastAsia="ru-RU"/>
        </w:rPr>
        <w:lastRenderedPageBreak/>
        <w:t>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rsidRPr="00A815D1">
        <w:rPr>
          <w:rFonts w:ascii="Times New Roman" w:eastAsia="Times New Roman" w:hAnsi="Times New Roman" w:cs="Times New Roman"/>
          <w:sz w:val="23"/>
          <w:szCs w:val="23"/>
          <w:lang w:eastAsia="ru-RU"/>
        </w:rPr>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45. В целях </w:t>
      </w:r>
      <w:proofErr w:type="gramStart"/>
      <w:r w:rsidRPr="00A815D1">
        <w:rPr>
          <w:rFonts w:ascii="Times New Roman" w:eastAsia="Times New Roman" w:hAnsi="Times New Roman" w:cs="Times New Roman"/>
          <w:sz w:val="23"/>
          <w:szCs w:val="23"/>
          <w:lang w:eastAsia="ru-RU"/>
        </w:rPr>
        <w:t>обеспечения соблюдения порядка проведения экзаменов</w:t>
      </w:r>
      <w:proofErr w:type="gramEnd"/>
      <w:r w:rsidRPr="00A815D1">
        <w:rPr>
          <w:rFonts w:ascii="Times New Roman" w:eastAsia="Times New Roman" w:hAnsi="Times New Roman" w:cs="Times New Roman"/>
          <w:sz w:val="23"/>
          <w:szCs w:val="23"/>
          <w:lang w:eastAsia="ru-RU"/>
        </w:rPr>
        <w:t xml:space="preserve"> аккредитованным общественным наблюдателям предоставляется право: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hyperlink r:id="rId96" w:anchor="111137"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37</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r:id="rId97" w:anchor="1024" w:history="1">
        <w:r w:rsidRPr="00A815D1">
          <w:rPr>
            <w:rFonts w:ascii="Times New Roman" w:eastAsia="Times New Roman" w:hAnsi="Times New Roman" w:cs="Times New Roman"/>
            <w:color w:val="808080"/>
            <w:sz w:val="23"/>
            <w:szCs w:val="23"/>
            <w:u w:val="single"/>
            <w:bdr w:val="none" w:sz="0" w:space="0" w:color="auto" w:frame="1"/>
            <w:lang w:eastAsia="ru-RU"/>
          </w:rPr>
          <w:t>пункте 24</w:t>
        </w:r>
      </w:hyperlink>
      <w:r w:rsidRPr="00A815D1">
        <w:rPr>
          <w:rFonts w:ascii="Times New Roman" w:eastAsia="Times New Roman" w:hAnsi="Times New Roman" w:cs="Times New Roman"/>
          <w:sz w:val="23"/>
          <w:szCs w:val="23"/>
          <w:lang w:eastAsia="ru-RU"/>
        </w:rPr>
        <w:t xml:space="preserve"> Порядка, -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месяц до основной даты проведения итогового сочинения (изложения);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месяц до завершения срока подачи заявлений об участии в экзаменах, заявлений об участии в ЕГЭ;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3) о сроках, местах, порядке подачи и рассмотрения апелляций -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месяц до начала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4) о сроках, местах и порядке информирования о результатах итогового сочинения (изложения), экзаменов -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месяц до основной даты проведения итогового сочинения (изложения), начала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98" w:anchor="111138"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38</w:t>
        </w:r>
      </w:hyperlink>
      <w:r w:rsidRPr="00A815D1">
        <w:rPr>
          <w:rFonts w:ascii="Times New Roman" w:eastAsia="Times New Roman" w:hAnsi="Times New Roman" w:cs="Times New Roman"/>
          <w:sz w:val="23"/>
          <w:szCs w:val="23"/>
          <w:lang w:eastAsia="ru-RU"/>
        </w:rPr>
        <w:t> (далее - единые расписания ЕГЭ, ГВЭ).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w:t>
      </w:r>
      <w:hyperlink r:id="rId99" w:anchor="111139"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39</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 xml:space="preserve">49. </w:t>
      </w:r>
      <w:proofErr w:type="gramStart"/>
      <w:r w:rsidRPr="00A815D1">
        <w:rPr>
          <w:rFonts w:ascii="Times New Roman" w:eastAsia="Times New Roman" w:hAnsi="Times New Roman" w:cs="Times New Roman"/>
          <w:sz w:val="23"/>
          <w:szCs w:val="23"/>
          <w:lang w:eastAsia="ru-RU"/>
        </w:rPr>
        <w:t>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r:id="rId100" w:anchor="1055" w:history="1">
        <w:r w:rsidRPr="00A815D1">
          <w:rPr>
            <w:rFonts w:ascii="Times New Roman" w:eastAsia="Times New Roman" w:hAnsi="Times New Roman" w:cs="Times New Roman"/>
            <w:color w:val="808080"/>
            <w:sz w:val="23"/>
            <w:szCs w:val="23"/>
            <w:u w:val="single"/>
            <w:bdr w:val="none" w:sz="0" w:space="0" w:color="auto" w:frame="1"/>
            <w:lang w:eastAsia="ru-RU"/>
          </w:rPr>
          <w:t>пунктами 55</w:t>
        </w:r>
      </w:hyperlink>
      <w:r w:rsidRPr="00A815D1">
        <w:rPr>
          <w:rFonts w:ascii="Times New Roman" w:eastAsia="Times New Roman" w:hAnsi="Times New Roman" w:cs="Times New Roman"/>
          <w:sz w:val="23"/>
          <w:szCs w:val="23"/>
          <w:lang w:eastAsia="ru-RU"/>
        </w:rPr>
        <w:t> и </w:t>
      </w:r>
      <w:hyperlink r:id="rId101" w:anchor="1093" w:history="1">
        <w:r w:rsidRPr="00A815D1">
          <w:rPr>
            <w:rFonts w:ascii="Times New Roman" w:eastAsia="Times New Roman" w:hAnsi="Times New Roman" w:cs="Times New Roman"/>
            <w:color w:val="808080"/>
            <w:sz w:val="23"/>
            <w:szCs w:val="23"/>
            <w:u w:val="single"/>
            <w:bdr w:val="none" w:sz="0" w:space="0" w:color="auto" w:frame="1"/>
            <w:lang w:eastAsia="ru-RU"/>
          </w:rPr>
          <w:t>93</w:t>
        </w:r>
      </w:hyperlink>
      <w:r w:rsidRPr="00A815D1">
        <w:rPr>
          <w:rFonts w:ascii="Times New Roman" w:eastAsia="Times New Roman" w:hAnsi="Times New Roman" w:cs="Times New Roman"/>
          <w:sz w:val="23"/>
          <w:szCs w:val="23"/>
          <w:lang w:eastAsia="ru-RU"/>
        </w:rPr>
        <w:t>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50. </w:t>
      </w:r>
      <w:proofErr w:type="gramStart"/>
      <w:r w:rsidRPr="00A815D1">
        <w:rPr>
          <w:rFonts w:ascii="Times New Roman" w:eastAsia="Times New Roman" w:hAnsi="Times New Roman" w:cs="Times New Roman"/>
          <w:sz w:val="23"/>
          <w:szCs w:val="23"/>
          <w:lang w:eastAsia="ru-RU"/>
        </w:rPr>
        <w:t>Для участников ГИА, а также для обучающихся СПО, обучающихся, получающих среднее общее образование в иностранных 00, экзамены по их желанию могут проводиться в досрочный период проведения экзаменов, но не ранее 1 марта, в формах, установленных </w:t>
      </w:r>
      <w:hyperlink r:id="rId102"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пунктом 7</w:t>
        </w:r>
      </w:hyperlink>
      <w:r w:rsidRPr="00A815D1">
        <w:rPr>
          <w:rFonts w:ascii="Times New Roman" w:eastAsia="Times New Roman" w:hAnsi="Times New Roman" w:cs="Times New Roman"/>
          <w:sz w:val="23"/>
          <w:szCs w:val="23"/>
          <w:lang w:eastAsia="ru-RU"/>
        </w:rPr>
        <w:t> Порядка.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51. Для выпускников прошлых лет ЕГЭ проводится в резервные сроки основного периода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52. </w:t>
      </w:r>
      <w:proofErr w:type="gramStart"/>
      <w:r w:rsidRPr="00A815D1">
        <w:rPr>
          <w:rFonts w:ascii="Times New Roman" w:eastAsia="Times New Roman" w:hAnsi="Times New Roman" w:cs="Times New Roman"/>
          <w:sz w:val="23"/>
          <w:szCs w:val="23"/>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53. </w:t>
      </w:r>
      <w:proofErr w:type="gramStart"/>
      <w:r w:rsidRPr="00A815D1">
        <w:rPr>
          <w:rFonts w:ascii="Times New Roman" w:eastAsia="Times New Roman" w:hAnsi="Times New Roman" w:cs="Times New Roman"/>
          <w:sz w:val="23"/>
          <w:szCs w:val="23"/>
          <w:lang w:eastAsia="ru-RU"/>
        </w:rPr>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54. В продолжительность экзаменов по учебным предметам, устанавливаемую едиными расписаниями проведения ЕГЭ, ГВЭ</w:t>
      </w:r>
      <w:hyperlink r:id="rId103" w:anchor="111140"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40</w:t>
        </w:r>
      </w:hyperlink>
      <w:r w:rsidRPr="00A815D1">
        <w:rPr>
          <w:rFonts w:ascii="Times New Roman" w:eastAsia="Times New Roman" w:hAnsi="Times New Roman" w:cs="Times New Roman"/>
          <w:sz w:val="23"/>
          <w:szCs w:val="23"/>
          <w:lang w:eastAsia="ru-RU"/>
        </w:rPr>
        <w:t>, не включается время, выделенное на следующие подготовительные мероприятия: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настройка необходимых технических средств, используемых при проведении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инструктаж участников экзамена, проводимый в соответствии с </w:t>
      </w:r>
      <w:hyperlink r:id="rId104" w:anchor="10703" w:history="1">
        <w:r w:rsidRPr="00A815D1">
          <w:rPr>
            <w:rFonts w:ascii="Times New Roman" w:eastAsia="Times New Roman" w:hAnsi="Times New Roman" w:cs="Times New Roman"/>
            <w:color w:val="808080"/>
            <w:sz w:val="23"/>
            <w:szCs w:val="23"/>
            <w:u w:val="single"/>
            <w:bdr w:val="none" w:sz="0" w:space="0" w:color="auto" w:frame="1"/>
            <w:lang w:eastAsia="ru-RU"/>
          </w:rPr>
          <w:t>абзацем третьим пункта 70</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заполнение участниками экзаменов регистрационных полей бланков ЕГЭ и бланков ГВЭ (далее вместе - бланки);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6) перенос ассистентом ответов участников экзаменов, указанных в </w:t>
      </w:r>
      <w:hyperlink r:id="rId105" w:anchor="1060" w:history="1">
        <w:r w:rsidRPr="00A815D1">
          <w:rPr>
            <w:rFonts w:ascii="Times New Roman" w:eastAsia="Times New Roman" w:hAnsi="Times New Roman" w:cs="Times New Roman"/>
            <w:color w:val="808080"/>
            <w:sz w:val="23"/>
            <w:szCs w:val="23"/>
            <w:u w:val="single"/>
            <w:bdr w:val="none" w:sz="0" w:space="0" w:color="auto" w:frame="1"/>
            <w:lang w:eastAsia="ru-RU"/>
          </w:rPr>
          <w:t>пункте 60</w:t>
        </w:r>
      </w:hyperlink>
      <w:r w:rsidRPr="00A815D1">
        <w:rPr>
          <w:rFonts w:ascii="Times New Roman" w:eastAsia="Times New Roman" w:hAnsi="Times New Roman" w:cs="Times New Roman"/>
          <w:sz w:val="23"/>
          <w:szCs w:val="23"/>
          <w:lang w:eastAsia="ru-RU"/>
        </w:rPr>
        <w:t>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rsidRPr="00A815D1">
        <w:rPr>
          <w:rFonts w:ascii="Times New Roman" w:eastAsia="Times New Roman" w:hAnsi="Times New Roman" w:cs="Times New Roman"/>
          <w:sz w:val="23"/>
          <w:szCs w:val="23"/>
          <w:lang w:eastAsia="ru-RU"/>
        </w:rPr>
        <w:t>, в том числе дополнительные бланки.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участники ГИА, получившие на ГИА неудовлетворительный результат по одному из обязательных учебных предметов;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участники экзаменов, не явившиеся на экзамен по уважительным причинам (болезнь или иные обстоятельства), подтвержденным документально;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участники экзаменов, апелляции которых о нарушении Порядка апелляционной комиссией были удовлетворены;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106" w:anchor="1066" w:history="1">
        <w:r w:rsidRPr="00A815D1">
          <w:rPr>
            <w:rFonts w:ascii="Times New Roman" w:eastAsia="Times New Roman" w:hAnsi="Times New Roman" w:cs="Times New Roman"/>
            <w:color w:val="808080"/>
            <w:sz w:val="23"/>
            <w:szCs w:val="23"/>
            <w:u w:val="single"/>
            <w:bdr w:val="none" w:sz="0" w:space="0" w:color="auto" w:frame="1"/>
            <w:lang w:eastAsia="ru-RU"/>
          </w:rPr>
          <w:t>пунктах 66</w:t>
        </w:r>
      </w:hyperlink>
      <w:r w:rsidRPr="00A815D1">
        <w:rPr>
          <w:rFonts w:ascii="Times New Roman" w:eastAsia="Times New Roman" w:hAnsi="Times New Roman" w:cs="Times New Roman"/>
          <w:sz w:val="23"/>
          <w:szCs w:val="23"/>
          <w:lang w:eastAsia="ru-RU"/>
        </w:rPr>
        <w:t> и </w:t>
      </w:r>
      <w:hyperlink r:id="rId107" w:anchor="1067" w:history="1">
        <w:r w:rsidRPr="00A815D1">
          <w:rPr>
            <w:rFonts w:ascii="Times New Roman" w:eastAsia="Times New Roman" w:hAnsi="Times New Roman" w:cs="Times New Roman"/>
            <w:color w:val="808080"/>
            <w:sz w:val="23"/>
            <w:szCs w:val="23"/>
            <w:u w:val="single"/>
            <w:bdr w:val="none" w:sz="0" w:space="0" w:color="auto" w:frame="1"/>
            <w:lang w:eastAsia="ru-RU"/>
          </w:rPr>
          <w:t>67</w:t>
        </w:r>
      </w:hyperlink>
      <w:r w:rsidRPr="00A815D1">
        <w:rPr>
          <w:rFonts w:ascii="Times New Roman" w:eastAsia="Times New Roman" w:hAnsi="Times New Roman" w:cs="Times New Roman"/>
          <w:sz w:val="23"/>
          <w:szCs w:val="23"/>
          <w:lang w:eastAsia="ru-RU"/>
        </w:rPr>
        <w:t> Порядка, или иными (в том числе неустановленными) лицами;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56. </w:t>
      </w:r>
      <w:proofErr w:type="gramStart"/>
      <w:r w:rsidRPr="00A815D1">
        <w:rPr>
          <w:rFonts w:ascii="Times New Roman" w:eastAsia="Times New Roman" w:hAnsi="Times New Roman" w:cs="Times New Roman"/>
          <w:sz w:val="23"/>
          <w:szCs w:val="23"/>
          <w:lang w:eastAsia="ru-RU"/>
        </w:rPr>
        <w:t>Участники ГИА из числа лиц, указанных в </w:t>
      </w:r>
      <w:hyperlink r:id="rId108" w:anchor="10551" w:history="1">
        <w:r w:rsidRPr="00A815D1">
          <w:rPr>
            <w:rFonts w:ascii="Times New Roman" w:eastAsia="Times New Roman" w:hAnsi="Times New Roman" w:cs="Times New Roman"/>
            <w:color w:val="808080"/>
            <w:sz w:val="23"/>
            <w:szCs w:val="23"/>
            <w:u w:val="single"/>
            <w:bdr w:val="none" w:sz="0" w:space="0" w:color="auto" w:frame="1"/>
            <w:lang w:eastAsia="ru-RU"/>
          </w:rPr>
          <w:t>подпункте 1 пункта 55</w:t>
        </w:r>
      </w:hyperlink>
      <w:r w:rsidRPr="00A815D1">
        <w:rPr>
          <w:rFonts w:ascii="Times New Roman" w:eastAsia="Times New Roman" w:hAnsi="Times New Roman" w:cs="Times New Roman"/>
          <w:sz w:val="23"/>
          <w:szCs w:val="23"/>
          <w:lang w:eastAsia="ru-RU"/>
        </w:rPr>
        <w:t>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V. Проведение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57. Экзаменационные материалы ЕГЭ доставляются в ППЭ посредством сети "Интернет" в электронном и зашифрованном виде.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109" w:anchor="111141"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41</w:t>
        </w:r>
      </w:hyperlink>
      <w:r w:rsidRPr="00A815D1">
        <w:rPr>
          <w:rFonts w:ascii="Times New Roman" w:eastAsia="Times New Roman" w:hAnsi="Times New Roman" w:cs="Times New Roman"/>
          <w:sz w:val="23"/>
          <w:szCs w:val="23"/>
          <w:lang w:eastAsia="ru-RU"/>
        </w:rPr>
        <w:t xml:space="preserve">. Разглашение информации, содержащейся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КИМ, запрещено.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58. </w:t>
      </w:r>
      <w:proofErr w:type="gramStart"/>
      <w:r w:rsidRPr="00A815D1">
        <w:rPr>
          <w:rFonts w:ascii="Times New Roman" w:eastAsia="Times New Roman" w:hAnsi="Times New Roman" w:cs="Times New Roman"/>
          <w:sz w:val="23"/>
          <w:szCs w:val="23"/>
          <w:lang w:eastAsia="ru-RU"/>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59. </w:t>
      </w:r>
      <w:proofErr w:type="gramStart"/>
      <w:r w:rsidRPr="00A815D1">
        <w:rPr>
          <w:rFonts w:ascii="Times New Roman" w:eastAsia="Times New Roman" w:hAnsi="Times New Roman" w:cs="Times New Roman"/>
          <w:sz w:val="23"/>
          <w:szCs w:val="23"/>
          <w:lang w:eastAsia="ru-RU"/>
        </w:rPr>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проведение ГИА в форме ГВЭ по обязательным учебным предметам в устной форме по желанию;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увеличение продолжительности итогового сочинения (изложения), экзаменов по учебным предметам - на 1,5 часа;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4) организация питания и перерывов для проведения необходимых лечебных и профилактических мероприятий во время проведения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60. </w:t>
      </w:r>
      <w:proofErr w:type="gramStart"/>
      <w:r w:rsidRPr="00A815D1">
        <w:rPr>
          <w:rFonts w:ascii="Times New Roman" w:eastAsia="Times New Roman" w:hAnsi="Times New Roman" w:cs="Times New Roman"/>
          <w:sz w:val="23"/>
          <w:szCs w:val="23"/>
          <w:lang w:eastAsia="ru-RU"/>
        </w:rPr>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A815D1">
        <w:rPr>
          <w:rFonts w:ascii="Times New Roman" w:eastAsia="Times New Roman" w:hAnsi="Times New Roman" w:cs="Times New Roman"/>
          <w:sz w:val="23"/>
          <w:szCs w:val="23"/>
          <w:lang w:eastAsia="ru-RU"/>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rsidRPr="00A815D1">
        <w:rPr>
          <w:rFonts w:ascii="Times New Roman" w:eastAsia="Times New Roman" w:hAnsi="Times New Roman" w:cs="Times New Roman"/>
          <w:sz w:val="23"/>
          <w:szCs w:val="23"/>
          <w:lang w:eastAsia="ru-RU"/>
        </w:rPr>
        <w:t xml:space="preserve"> ответов на задания КИМ для проведения ГВЭ), в том числе дополнительные бланки;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использование на экзамене необходимых для выполнения заданий технических средств;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привлечение при необходимости ассистента-сурдопереводчика (для глухих и слабослышащих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выполнение письменной экзаменационной работы на компьютере по желанию.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61. </w:t>
      </w:r>
      <w:proofErr w:type="gramStart"/>
      <w:r w:rsidRPr="00A815D1">
        <w:rPr>
          <w:rFonts w:ascii="Times New Roman" w:eastAsia="Times New Roman" w:hAnsi="Times New Roman" w:cs="Times New Roman"/>
          <w:sz w:val="23"/>
          <w:szCs w:val="23"/>
          <w:lang w:eastAsia="ru-RU"/>
        </w:rPr>
        <w:t xml:space="preserve">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w:t>
      </w:r>
      <w:r w:rsidRPr="00A815D1">
        <w:rPr>
          <w:rFonts w:ascii="Times New Roman" w:eastAsia="Times New Roman" w:hAnsi="Times New Roman" w:cs="Times New Roman"/>
          <w:sz w:val="23"/>
          <w:szCs w:val="23"/>
          <w:lang w:eastAsia="ru-RU"/>
        </w:rPr>
        <w:lastRenderedPageBreak/>
        <w:t>условий содержания и необходимости обеспечения общественной безопасности во время проведения экзаменов.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w:t>
      </w:r>
      <w:hyperlink r:id="rId110" w:anchor="111142"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42</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Экзамены проводятся в ППЭ. </w:t>
      </w:r>
      <w:proofErr w:type="gramStart"/>
      <w:r w:rsidRPr="00A815D1">
        <w:rPr>
          <w:rFonts w:ascii="Times New Roman" w:eastAsia="Times New Roman" w:hAnsi="Times New Roman" w:cs="Times New Roman"/>
          <w:sz w:val="23"/>
          <w:szCs w:val="23"/>
          <w:lang w:eastAsia="ru-RU"/>
        </w:rPr>
        <w:t>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111" w:anchor="1058" w:history="1">
        <w:r w:rsidRPr="00A815D1">
          <w:rPr>
            <w:rFonts w:ascii="Times New Roman" w:eastAsia="Times New Roman" w:hAnsi="Times New Roman" w:cs="Times New Roman"/>
            <w:color w:val="808080"/>
            <w:sz w:val="23"/>
            <w:szCs w:val="23"/>
            <w:u w:val="single"/>
            <w:bdr w:val="none" w:sz="0" w:space="0" w:color="auto" w:frame="1"/>
            <w:lang w:eastAsia="ru-RU"/>
          </w:rPr>
          <w:t>пункте 58</w:t>
        </w:r>
      </w:hyperlink>
      <w:r w:rsidRPr="00A815D1">
        <w:rPr>
          <w:rFonts w:ascii="Times New Roman" w:eastAsia="Times New Roman" w:hAnsi="Times New Roman" w:cs="Times New Roman"/>
          <w:sz w:val="23"/>
          <w:szCs w:val="23"/>
          <w:lang w:eastAsia="ru-RU"/>
        </w:rPr>
        <w:t> Порядка, в том числе ППЭ, организованных на дому, в медицинской организации, в труднодоступных и отдаленных местностях, в специальных</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w:t>
      </w:r>
      <w:hyperlink r:id="rId112" w:anchor="111143"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43</w:t>
        </w:r>
      </w:hyperlink>
      <w:r w:rsidRPr="00A815D1">
        <w:rPr>
          <w:rFonts w:ascii="Times New Roman" w:eastAsia="Times New Roman" w:hAnsi="Times New Roman" w:cs="Times New Roman"/>
          <w:sz w:val="23"/>
          <w:szCs w:val="23"/>
          <w:lang w:eastAsia="ru-RU"/>
        </w:rPr>
        <w:t>. При отсутствии возможности организации ППЭ в соответствии с указанными требованиями предусматриваются дополнительные меры контроля</w:t>
      </w:r>
      <w:proofErr w:type="gramEnd"/>
      <w:r w:rsidRPr="00A815D1">
        <w:rPr>
          <w:rFonts w:ascii="Times New Roman" w:eastAsia="Times New Roman" w:hAnsi="Times New Roman" w:cs="Times New Roman"/>
          <w:sz w:val="23"/>
          <w:szCs w:val="23"/>
          <w:lang w:eastAsia="ru-RU"/>
        </w:rPr>
        <w:t xml:space="preserve"> за соблюдением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решению ОИВ, учредителей, загранучреждений ППЭ оборудуются средствами подавления сигналов подвижной связи.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ППЭ оборудуются стационарными и (или) переносными металлоискателями.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Входом в ППЭ является место проведения уполномоченными лицами работ с использованием указанных металлоискателей.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В здании (комплексе зданий), где </w:t>
      </w:r>
      <w:proofErr w:type="gramStart"/>
      <w:r w:rsidRPr="00A815D1">
        <w:rPr>
          <w:rFonts w:ascii="Times New Roman" w:eastAsia="Times New Roman" w:hAnsi="Times New Roman" w:cs="Times New Roman"/>
          <w:sz w:val="23"/>
          <w:szCs w:val="23"/>
          <w:lang w:eastAsia="ru-RU"/>
        </w:rPr>
        <w:t>расположен</w:t>
      </w:r>
      <w:proofErr w:type="gramEnd"/>
      <w:r w:rsidRPr="00A815D1">
        <w:rPr>
          <w:rFonts w:ascii="Times New Roman" w:eastAsia="Times New Roman" w:hAnsi="Times New Roman" w:cs="Times New Roman"/>
          <w:sz w:val="23"/>
          <w:szCs w:val="23"/>
          <w:lang w:eastAsia="ru-RU"/>
        </w:rPr>
        <w:t xml:space="preserve"> ППЭ, до входа в ППЭ выделяются: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помещение для представителей образовательных организаций, сопровождающих участников ГИА (далее - сопровождающие).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63. В ППЭ выделяется Штаб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lastRenderedPageBreak/>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ППЭ выделяется помещение для медицинских работников, которое изолируется от аудиторий, используемых для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Помещения, не использующиеся для проведения экзаменов, в день проведения экзаменов должны быть заперты и опечатаны.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64. В день проведения экзамена в аудиториях должны быть закрыты стенды, плакаты и иные материалы со справочно-познавательной информацией.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Для каждого участника экзамена организуется отдельное рабочее место.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случаях, установленных </w:t>
      </w:r>
      <w:hyperlink r:id="rId113" w:anchor="10605" w:history="1">
        <w:r w:rsidRPr="00A815D1">
          <w:rPr>
            <w:rFonts w:ascii="Times New Roman" w:eastAsia="Times New Roman" w:hAnsi="Times New Roman" w:cs="Times New Roman"/>
            <w:color w:val="808080"/>
            <w:sz w:val="23"/>
            <w:szCs w:val="23"/>
            <w:u w:val="single"/>
            <w:bdr w:val="none" w:sz="0" w:space="0" w:color="auto" w:frame="1"/>
            <w:lang w:eastAsia="ru-RU"/>
          </w:rPr>
          <w:t>подпунктами 5</w:t>
        </w:r>
      </w:hyperlink>
      <w:r w:rsidRPr="00A815D1">
        <w:rPr>
          <w:rFonts w:ascii="Times New Roman" w:eastAsia="Times New Roman" w:hAnsi="Times New Roman" w:cs="Times New Roman"/>
          <w:sz w:val="23"/>
          <w:szCs w:val="23"/>
          <w:lang w:eastAsia="ru-RU"/>
        </w:rPr>
        <w:t> и </w:t>
      </w:r>
      <w:hyperlink r:id="rId114" w:anchor="10607" w:history="1">
        <w:r w:rsidRPr="00A815D1">
          <w:rPr>
            <w:rFonts w:ascii="Times New Roman" w:eastAsia="Times New Roman" w:hAnsi="Times New Roman" w:cs="Times New Roman"/>
            <w:color w:val="808080"/>
            <w:sz w:val="23"/>
            <w:szCs w:val="23"/>
            <w:u w:val="single"/>
            <w:bdr w:val="none" w:sz="0" w:space="0" w:color="auto" w:frame="1"/>
            <w:lang w:eastAsia="ru-RU"/>
          </w:rPr>
          <w:t>7 пункта 60</w:t>
        </w:r>
      </w:hyperlink>
      <w:r w:rsidRPr="00A815D1">
        <w:rPr>
          <w:rFonts w:ascii="Times New Roman" w:eastAsia="Times New Roman" w:hAnsi="Times New Roman" w:cs="Times New Roman"/>
          <w:sz w:val="23"/>
          <w:szCs w:val="23"/>
          <w:lang w:eastAsia="ru-RU"/>
        </w:rPr>
        <w:t>, </w:t>
      </w:r>
      <w:hyperlink r:id="rId115" w:anchor="1069" w:history="1">
        <w:r w:rsidRPr="00A815D1">
          <w:rPr>
            <w:rFonts w:ascii="Times New Roman" w:eastAsia="Times New Roman" w:hAnsi="Times New Roman" w:cs="Times New Roman"/>
            <w:color w:val="808080"/>
            <w:sz w:val="23"/>
            <w:szCs w:val="23"/>
            <w:u w:val="single"/>
            <w:bdr w:val="none" w:sz="0" w:space="0" w:color="auto" w:frame="1"/>
            <w:lang w:eastAsia="ru-RU"/>
          </w:rPr>
          <w:t>пунктами 69</w:t>
        </w:r>
      </w:hyperlink>
      <w:r w:rsidRPr="00A815D1">
        <w:rPr>
          <w:rFonts w:ascii="Times New Roman" w:eastAsia="Times New Roman" w:hAnsi="Times New Roman" w:cs="Times New Roman"/>
          <w:sz w:val="23"/>
          <w:szCs w:val="23"/>
          <w:lang w:eastAsia="ru-RU"/>
        </w:rPr>
        <w:t>, </w:t>
      </w:r>
      <w:hyperlink r:id="rId116" w:anchor="1074" w:history="1">
        <w:r w:rsidRPr="00A815D1">
          <w:rPr>
            <w:rFonts w:ascii="Times New Roman" w:eastAsia="Times New Roman" w:hAnsi="Times New Roman" w:cs="Times New Roman"/>
            <w:color w:val="808080"/>
            <w:sz w:val="23"/>
            <w:szCs w:val="23"/>
            <w:u w:val="single"/>
            <w:bdr w:val="none" w:sz="0" w:space="0" w:color="auto" w:frame="1"/>
            <w:lang w:eastAsia="ru-RU"/>
          </w:rPr>
          <w:t>74-76</w:t>
        </w:r>
      </w:hyperlink>
      <w:r w:rsidRPr="00A815D1">
        <w:rPr>
          <w:rFonts w:ascii="Times New Roman" w:eastAsia="Times New Roman" w:hAnsi="Times New Roman" w:cs="Times New Roman"/>
          <w:sz w:val="23"/>
          <w:szCs w:val="23"/>
          <w:lang w:eastAsia="ru-RU"/>
        </w:rPr>
        <w:t>, </w:t>
      </w:r>
      <w:hyperlink r:id="rId117" w:anchor="1078" w:history="1">
        <w:r w:rsidRPr="00A815D1">
          <w:rPr>
            <w:rFonts w:ascii="Times New Roman" w:eastAsia="Times New Roman" w:hAnsi="Times New Roman" w:cs="Times New Roman"/>
            <w:color w:val="808080"/>
            <w:sz w:val="23"/>
            <w:szCs w:val="23"/>
            <w:u w:val="single"/>
            <w:bdr w:val="none" w:sz="0" w:space="0" w:color="auto" w:frame="1"/>
            <w:lang w:eastAsia="ru-RU"/>
          </w:rPr>
          <w:t>78</w:t>
        </w:r>
      </w:hyperlink>
      <w:r w:rsidRPr="00A815D1">
        <w:rPr>
          <w:rFonts w:ascii="Times New Roman" w:eastAsia="Times New Roman" w:hAnsi="Times New Roman" w:cs="Times New Roman"/>
          <w:sz w:val="23"/>
          <w:szCs w:val="23"/>
          <w:lang w:eastAsia="ru-RU"/>
        </w:rPr>
        <w:t>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Аудитории оборудуются средствами видеонаблюдения без трансляции проведения экзаменов в сети "Интернет" по согласованию с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Иные помещения ППЭ оборудуются средствами видеонаблюдения по решению ОИВ, учредителей, загранучреждений.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r:id="rId118" w:anchor="1090" w:history="1">
        <w:r w:rsidRPr="00A815D1">
          <w:rPr>
            <w:rFonts w:ascii="Times New Roman" w:eastAsia="Times New Roman" w:hAnsi="Times New Roman" w:cs="Times New Roman"/>
            <w:color w:val="808080"/>
            <w:sz w:val="23"/>
            <w:szCs w:val="23"/>
            <w:u w:val="single"/>
            <w:bdr w:val="none" w:sz="0" w:space="0" w:color="auto" w:frame="1"/>
            <w:lang w:eastAsia="ru-RU"/>
          </w:rPr>
          <w:t>пунктом 90</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66. В день проведения экзамена в ППЭ присутствуют: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руководитель ППЭ и организаторы, осуществляющие организацию и проведение экзаменов в ППЭ в соответствии с требованиями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не менее одного члена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сотрудники, осуществляющие охрану правопорядка, и (или) сотрудники органов внутренних дел (полиции);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медицинские работники;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ассистенты, оказывающие лицам, указанным в </w:t>
      </w:r>
      <w:hyperlink r:id="rId119" w:anchor="1060" w:history="1">
        <w:r w:rsidRPr="00A815D1">
          <w:rPr>
            <w:rFonts w:ascii="Times New Roman" w:eastAsia="Times New Roman" w:hAnsi="Times New Roman" w:cs="Times New Roman"/>
            <w:color w:val="808080"/>
            <w:sz w:val="23"/>
            <w:szCs w:val="23"/>
            <w:u w:val="single"/>
            <w:bdr w:val="none" w:sz="0" w:space="0" w:color="auto" w:frame="1"/>
            <w:lang w:eastAsia="ru-RU"/>
          </w:rPr>
          <w:t>пункте 60</w:t>
        </w:r>
      </w:hyperlink>
      <w:r w:rsidRPr="00A815D1">
        <w:rPr>
          <w:rFonts w:ascii="Times New Roman" w:eastAsia="Times New Roman" w:hAnsi="Times New Roman" w:cs="Times New Roman"/>
          <w:sz w:val="23"/>
          <w:szCs w:val="23"/>
          <w:lang w:eastAsia="ru-RU"/>
        </w:rPr>
        <w:t>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 экзаменаторы-собеседники (при проведении ГВЭ в устной форме).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w:t>
      </w:r>
      <w:hyperlink r:id="rId120" w:anchor="111144"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44</w:t>
        </w:r>
      </w:hyperlink>
      <w:r w:rsidRPr="00A815D1">
        <w:rPr>
          <w:rFonts w:ascii="Times New Roman" w:eastAsia="Times New Roman" w:hAnsi="Times New Roman" w:cs="Times New Roman"/>
          <w:sz w:val="23"/>
          <w:szCs w:val="23"/>
          <w:lang w:eastAsia="ru-RU"/>
        </w:rPr>
        <w: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загранучреждениях</w:t>
      </w:r>
      <w:proofErr w:type="gramEnd"/>
      <w:r w:rsidRPr="00A815D1">
        <w:rPr>
          <w:rFonts w:ascii="Times New Roman" w:eastAsia="Times New Roman" w:hAnsi="Times New Roman" w:cs="Times New Roman"/>
          <w:sz w:val="23"/>
          <w:szCs w:val="23"/>
          <w:lang w:eastAsia="ru-RU"/>
        </w:rPr>
        <w:t>, а также в учреждениях уголовно-исполнительной системы).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w:t>
      </w:r>
      <w:r w:rsidRPr="00A815D1">
        <w:rPr>
          <w:rFonts w:ascii="Times New Roman" w:eastAsia="Times New Roman" w:hAnsi="Times New Roman" w:cs="Times New Roman"/>
          <w:sz w:val="23"/>
          <w:szCs w:val="23"/>
          <w:lang w:eastAsia="ru-RU"/>
        </w:rPr>
        <w:lastRenderedPageBreak/>
        <w:t>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68. Допуск в ППЭ лиц, указанных в </w:t>
      </w:r>
      <w:hyperlink r:id="rId121" w:anchor="1067" w:history="1">
        <w:r w:rsidRPr="00A815D1">
          <w:rPr>
            <w:rFonts w:ascii="Times New Roman" w:eastAsia="Times New Roman" w:hAnsi="Times New Roman" w:cs="Times New Roman"/>
            <w:color w:val="808080"/>
            <w:sz w:val="23"/>
            <w:szCs w:val="23"/>
            <w:u w:val="single"/>
            <w:bdr w:val="none" w:sz="0" w:space="0" w:color="auto" w:frame="1"/>
            <w:lang w:eastAsia="ru-RU"/>
          </w:rPr>
          <w:t>пункте 67</w:t>
        </w:r>
      </w:hyperlink>
      <w:r w:rsidRPr="00A815D1">
        <w:rPr>
          <w:rFonts w:ascii="Times New Roman" w:eastAsia="Times New Roman" w:hAnsi="Times New Roman" w:cs="Times New Roman"/>
          <w:sz w:val="23"/>
          <w:szCs w:val="23"/>
          <w:lang w:eastAsia="ru-RU"/>
        </w:rPr>
        <w:t>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Допуск участников экзаменов, а также лиц, указанных в </w:t>
      </w:r>
      <w:hyperlink r:id="rId122" w:anchor="10662" w:history="1">
        <w:r w:rsidRPr="00A815D1">
          <w:rPr>
            <w:rFonts w:ascii="Times New Roman" w:eastAsia="Times New Roman" w:hAnsi="Times New Roman" w:cs="Times New Roman"/>
            <w:color w:val="808080"/>
            <w:sz w:val="23"/>
            <w:szCs w:val="23"/>
            <w:u w:val="single"/>
            <w:bdr w:val="none" w:sz="0" w:space="0" w:color="auto" w:frame="1"/>
            <w:lang w:eastAsia="ru-RU"/>
          </w:rPr>
          <w:t>подпунктах 2-4</w:t>
        </w:r>
      </w:hyperlink>
      <w:r w:rsidRPr="00A815D1">
        <w:rPr>
          <w:rFonts w:ascii="Times New Roman" w:eastAsia="Times New Roman" w:hAnsi="Times New Roman" w:cs="Times New Roman"/>
          <w:sz w:val="23"/>
          <w:szCs w:val="23"/>
          <w:lang w:eastAsia="ru-RU"/>
        </w:rPr>
        <w:t>, </w:t>
      </w:r>
      <w:hyperlink r:id="rId123" w:anchor="10667" w:history="1">
        <w:r w:rsidRPr="00A815D1">
          <w:rPr>
            <w:rFonts w:ascii="Times New Roman" w:eastAsia="Times New Roman" w:hAnsi="Times New Roman" w:cs="Times New Roman"/>
            <w:color w:val="808080"/>
            <w:sz w:val="23"/>
            <w:szCs w:val="23"/>
            <w:u w:val="single"/>
            <w:bdr w:val="none" w:sz="0" w:space="0" w:color="auto" w:frame="1"/>
            <w:lang w:eastAsia="ru-RU"/>
          </w:rPr>
          <w:t>7-8 пункта 66</w:t>
        </w:r>
      </w:hyperlink>
      <w:r w:rsidRPr="00A815D1">
        <w:rPr>
          <w:rFonts w:ascii="Times New Roman" w:eastAsia="Times New Roman" w:hAnsi="Times New Roman" w:cs="Times New Roman"/>
          <w:sz w:val="23"/>
          <w:szCs w:val="23"/>
          <w:lang w:eastAsia="ru-RU"/>
        </w:rP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данный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данный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A815D1">
        <w:rPr>
          <w:rFonts w:ascii="Times New Roman" w:eastAsia="Times New Roman" w:hAnsi="Times New Roman" w:cs="Times New Roman"/>
          <w:sz w:val="23"/>
          <w:szCs w:val="23"/>
          <w:lang w:eastAsia="ru-RU"/>
        </w:rPr>
        <w:t>данный</w:t>
      </w:r>
      <w:proofErr w:type="gramEnd"/>
      <w:r w:rsidRPr="00A815D1">
        <w:rPr>
          <w:rFonts w:ascii="Times New Roman" w:eastAsia="Times New Roman" w:hAnsi="Times New Roman" w:cs="Times New Roman"/>
          <w:sz w:val="23"/>
          <w:szCs w:val="23"/>
          <w:lang w:eastAsia="ru-RU"/>
        </w:rPr>
        <w:t xml:space="preserve"> ППЭ осуществляется при входе в ППЭ организаторами совместно с сотрудниками, осуществляющими охрану правопорядка.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данный</w:t>
      </w:r>
      <w:proofErr w:type="gramEnd"/>
      <w:r w:rsidRPr="00A815D1">
        <w:rPr>
          <w:rFonts w:ascii="Times New Roman" w:eastAsia="Times New Roman" w:hAnsi="Times New Roman" w:cs="Times New Roman"/>
          <w:sz w:val="23"/>
          <w:szCs w:val="23"/>
          <w:lang w:eastAsia="ru-RU"/>
        </w:rPr>
        <w:t xml:space="preserve"> ППЭ он допускается в ППЭ после подтверждения его личности сопровождающим.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случае если участник экзамена опоздал на экзамен, начало которого устанавливается едиными расписаниями проведения ЕГЭ, ГВЭ</w:t>
      </w:r>
      <w:hyperlink r:id="rId124" w:anchor="111145"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45</w:t>
        </w:r>
      </w:hyperlink>
      <w:r w:rsidRPr="00A815D1">
        <w:rPr>
          <w:rFonts w:ascii="Times New Roman" w:eastAsia="Times New Roman" w:hAnsi="Times New Roman" w:cs="Times New Roman"/>
          <w:sz w:val="23"/>
          <w:szCs w:val="23"/>
          <w:lang w:eastAsia="ru-RU"/>
        </w:rPr>
        <w: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r:id="rId125" w:anchor="10708" w:history="1">
        <w:r w:rsidRPr="00A815D1">
          <w:rPr>
            <w:rFonts w:ascii="Times New Roman" w:eastAsia="Times New Roman" w:hAnsi="Times New Roman" w:cs="Times New Roman"/>
            <w:color w:val="808080"/>
            <w:sz w:val="23"/>
            <w:szCs w:val="23"/>
            <w:u w:val="single"/>
            <w:bdr w:val="none" w:sz="0" w:space="0" w:color="auto" w:frame="1"/>
            <w:lang w:eastAsia="ru-RU"/>
          </w:rPr>
          <w:t>абзацем восьмым пункта 70</w:t>
        </w:r>
      </w:hyperlink>
      <w:r w:rsidRPr="00A815D1">
        <w:rPr>
          <w:rFonts w:ascii="Times New Roman" w:eastAsia="Times New Roman" w:hAnsi="Times New Roman" w:cs="Times New Roman"/>
          <w:sz w:val="23"/>
          <w:szCs w:val="23"/>
          <w:lang w:eastAsia="ru-RU"/>
        </w:rPr>
        <w:t> Порядка, не продлевается, инструктаж, проводимый организаторами в соответствии с </w:t>
      </w:r>
      <w:hyperlink r:id="rId126" w:anchor="10703" w:history="1">
        <w:r w:rsidRPr="00A815D1">
          <w:rPr>
            <w:rFonts w:ascii="Times New Roman" w:eastAsia="Times New Roman" w:hAnsi="Times New Roman" w:cs="Times New Roman"/>
            <w:color w:val="808080"/>
            <w:sz w:val="23"/>
            <w:szCs w:val="23"/>
            <w:u w:val="single"/>
            <w:bdr w:val="none" w:sz="0" w:space="0" w:color="auto" w:frame="1"/>
            <w:lang w:eastAsia="ru-RU"/>
          </w:rPr>
          <w:t>абзацем третьим пункта 70</w:t>
        </w:r>
      </w:hyperlink>
      <w:r w:rsidRPr="00A815D1">
        <w:rPr>
          <w:rFonts w:ascii="Times New Roman" w:eastAsia="Times New Roman" w:hAnsi="Times New Roman" w:cs="Times New Roman"/>
          <w:sz w:val="23"/>
          <w:szCs w:val="23"/>
          <w:lang w:eastAsia="ru-RU"/>
        </w:rPr>
        <w:t> Порядка, не проводится (за исключением</w:t>
      </w:r>
      <w:proofErr w:type="gramEnd"/>
      <w:r w:rsidRPr="00A815D1">
        <w:rPr>
          <w:rFonts w:ascii="Times New Roman" w:eastAsia="Times New Roman" w:hAnsi="Times New Roman" w:cs="Times New Roman"/>
          <w:sz w:val="23"/>
          <w:szCs w:val="23"/>
          <w:lang w:eastAsia="ru-RU"/>
        </w:rPr>
        <w:t>, когда в аудитории нет других участников экзаменов), о чем сообщается участнику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w:t>
      </w:r>
      <w:r w:rsidRPr="00A815D1">
        <w:rPr>
          <w:rFonts w:ascii="Times New Roman" w:eastAsia="Times New Roman" w:hAnsi="Times New Roman" w:cs="Times New Roman"/>
          <w:sz w:val="23"/>
          <w:szCs w:val="23"/>
          <w:lang w:eastAsia="ru-RU"/>
        </w:rPr>
        <w:lastRenderedPageBreak/>
        <w:t>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sidRPr="00A815D1">
        <w:rPr>
          <w:rFonts w:ascii="Times New Roman" w:eastAsia="Times New Roman" w:hAnsi="Times New Roman" w:cs="Times New Roman"/>
          <w:sz w:val="23"/>
          <w:szCs w:val="23"/>
          <w:lang w:eastAsia="ru-RU"/>
        </w:rP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случае если в течение двух часов от начала экзамена, устанавливаемого едиными расписаниями проведения ЕГЭ, ГВЭ</w:t>
      </w:r>
      <w:hyperlink r:id="rId127" w:anchor="111146"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46</w:t>
        </w:r>
      </w:hyperlink>
      <w:r w:rsidRPr="00A815D1">
        <w:rPr>
          <w:rFonts w:ascii="Times New Roman" w:eastAsia="Times New Roman" w:hAnsi="Times New Roman" w:cs="Times New Roman"/>
          <w:sz w:val="23"/>
          <w:szCs w:val="23"/>
          <w:lang w:eastAsia="ru-RU"/>
        </w:rPr>
        <w: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A815D1">
        <w:rPr>
          <w:rFonts w:ascii="Times New Roman" w:eastAsia="Times New Roman" w:hAnsi="Times New Roman" w:cs="Times New Roman"/>
          <w:sz w:val="23"/>
          <w:szCs w:val="23"/>
          <w:lang w:eastAsia="ru-RU"/>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r:id="rId128" w:anchor="1055" w:history="1">
        <w:r w:rsidRPr="00A815D1">
          <w:rPr>
            <w:rFonts w:ascii="Times New Roman" w:eastAsia="Times New Roman" w:hAnsi="Times New Roman" w:cs="Times New Roman"/>
            <w:color w:val="808080"/>
            <w:sz w:val="23"/>
            <w:szCs w:val="23"/>
            <w:u w:val="single"/>
            <w:bdr w:val="none" w:sz="0" w:space="0" w:color="auto" w:frame="1"/>
            <w:lang w:eastAsia="ru-RU"/>
          </w:rPr>
          <w:t>пунктом 55</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Лица, указанные в </w:t>
      </w:r>
      <w:hyperlink r:id="rId129" w:anchor="1066" w:history="1">
        <w:r w:rsidRPr="00A815D1">
          <w:rPr>
            <w:rFonts w:ascii="Times New Roman" w:eastAsia="Times New Roman" w:hAnsi="Times New Roman" w:cs="Times New Roman"/>
            <w:color w:val="808080"/>
            <w:sz w:val="23"/>
            <w:szCs w:val="23"/>
            <w:u w:val="single"/>
            <w:bdr w:val="none" w:sz="0" w:space="0" w:color="auto" w:frame="1"/>
            <w:lang w:eastAsia="ru-RU"/>
          </w:rPr>
          <w:t>пункте 66</w:t>
        </w:r>
      </w:hyperlink>
      <w:r w:rsidRPr="00A815D1">
        <w:rPr>
          <w:rFonts w:ascii="Times New Roman" w:eastAsia="Times New Roman" w:hAnsi="Times New Roman" w:cs="Times New Roman"/>
          <w:sz w:val="23"/>
          <w:szCs w:val="23"/>
          <w:lang w:eastAsia="ru-RU"/>
        </w:rPr>
        <w:t>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печати экзаменационных материалов ГВЭ в Штабе ППЭ технический специали</w:t>
      </w:r>
      <w:proofErr w:type="gramStart"/>
      <w:r w:rsidRPr="00A815D1">
        <w:rPr>
          <w:rFonts w:ascii="Times New Roman" w:eastAsia="Times New Roman" w:hAnsi="Times New Roman" w:cs="Times New Roman"/>
          <w:sz w:val="23"/>
          <w:szCs w:val="23"/>
          <w:lang w:eastAsia="ru-RU"/>
        </w:rPr>
        <w:t>ст в пр</w:t>
      </w:r>
      <w:proofErr w:type="gramEnd"/>
      <w:r w:rsidRPr="00A815D1">
        <w:rPr>
          <w:rFonts w:ascii="Times New Roman" w:eastAsia="Times New Roman" w:hAnsi="Times New Roman" w:cs="Times New Roman"/>
          <w:sz w:val="23"/>
          <w:szCs w:val="23"/>
          <w:lang w:eastAsia="ru-RU"/>
        </w:rP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r:id="rId130" w:anchor="1058" w:history="1">
        <w:r w:rsidRPr="00A815D1">
          <w:rPr>
            <w:rFonts w:ascii="Times New Roman" w:eastAsia="Times New Roman" w:hAnsi="Times New Roman" w:cs="Times New Roman"/>
            <w:color w:val="808080"/>
            <w:sz w:val="23"/>
            <w:szCs w:val="23"/>
            <w:u w:val="single"/>
            <w:bdr w:val="none" w:sz="0" w:space="0" w:color="auto" w:frame="1"/>
            <w:lang w:eastAsia="ru-RU"/>
          </w:rPr>
          <w:t>пункте 58</w:t>
        </w:r>
      </w:hyperlink>
      <w:r w:rsidRPr="00A815D1">
        <w:rPr>
          <w:rFonts w:ascii="Times New Roman" w:eastAsia="Times New Roman" w:hAnsi="Times New Roman" w:cs="Times New Roman"/>
          <w:sz w:val="23"/>
          <w:szCs w:val="23"/>
          <w:lang w:eastAsia="ru-RU"/>
        </w:rPr>
        <w:t> Порядка, осуществляется индивидуально с учетом состояния их здоровья, особенностей психофизического развития.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rsidRPr="00A815D1">
        <w:rPr>
          <w:rFonts w:ascii="Times New Roman" w:eastAsia="Times New Roman" w:hAnsi="Times New Roman" w:cs="Times New Roman"/>
          <w:sz w:val="23"/>
          <w:szCs w:val="23"/>
          <w:lang w:eastAsia="ru-RU"/>
        </w:rPr>
        <w:t>контроль за</w:t>
      </w:r>
      <w:proofErr w:type="gramEnd"/>
      <w:r w:rsidRPr="00A815D1">
        <w:rPr>
          <w:rFonts w:ascii="Times New Roman" w:eastAsia="Times New Roman" w:hAnsi="Times New Roman" w:cs="Times New Roman"/>
          <w:sz w:val="23"/>
          <w:szCs w:val="23"/>
          <w:lang w:eastAsia="ru-RU"/>
        </w:rPr>
        <w:t xml:space="preserve"> перемещением лиц, не задействованных в проведении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Экзамен проводится в спокойной и доброжелательной обстановке.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rsidRPr="00A815D1">
        <w:rPr>
          <w:rFonts w:ascii="Times New Roman" w:eastAsia="Times New Roman" w:hAnsi="Times New Roman" w:cs="Times New Roman"/>
          <w:sz w:val="23"/>
          <w:szCs w:val="23"/>
          <w:lang w:eastAsia="ru-RU"/>
        </w:rPr>
        <w:t xml:space="preserve"> о времени и месте ознакомления с результатами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Организаторы информируют участников экзаменов о том, что записи </w:t>
      </w:r>
      <w:proofErr w:type="gramStart"/>
      <w:r w:rsidRPr="00A815D1">
        <w:rPr>
          <w:rFonts w:ascii="Times New Roman" w:eastAsia="Times New Roman" w:hAnsi="Times New Roman" w:cs="Times New Roman"/>
          <w:sz w:val="23"/>
          <w:szCs w:val="23"/>
          <w:lang w:eastAsia="ru-RU"/>
        </w:rPr>
        <w:t>на</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КИМ</w:t>
      </w:r>
      <w:proofErr w:type="gramEnd"/>
      <w:r w:rsidRPr="00A815D1">
        <w:rPr>
          <w:rFonts w:ascii="Times New Roman" w:eastAsia="Times New Roman" w:hAnsi="Times New Roman" w:cs="Times New Roman"/>
          <w:sz w:val="23"/>
          <w:szCs w:val="23"/>
          <w:lang w:eastAsia="ru-RU"/>
        </w:rPr>
        <w:t xml:space="preserve"> и черновиках не обрабатываются и не проверяются.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случае нехватки места в бланках для записи ответов на задания КИМ для проведения</w:t>
      </w:r>
      <w:proofErr w:type="gramEnd"/>
      <w:r w:rsidRPr="00A815D1">
        <w:rPr>
          <w:rFonts w:ascii="Times New Roman" w:eastAsia="Times New Roman" w:hAnsi="Times New Roman" w:cs="Times New Roman"/>
          <w:sz w:val="23"/>
          <w:szCs w:val="23"/>
          <w:lang w:eastAsia="ru-RU"/>
        </w:rPr>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rsidRPr="00A815D1">
        <w:rPr>
          <w:rFonts w:ascii="Times New Roman" w:eastAsia="Times New Roman" w:hAnsi="Times New Roman" w:cs="Times New Roman"/>
          <w:sz w:val="23"/>
          <w:szCs w:val="23"/>
          <w:lang w:eastAsia="ru-RU"/>
        </w:rPr>
        <w:t>в предыдущем бланке для записи ответов на задания КИМ для проведения ЕГЭ с развернутым ответом</w:t>
      </w:r>
      <w:proofErr w:type="gramEnd"/>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lastRenderedPageBreak/>
        <w:t>В случае нехватки места в бланке для записи ответов на задания КИМ для проведения</w:t>
      </w:r>
      <w:proofErr w:type="gramEnd"/>
      <w:r w:rsidRPr="00A815D1">
        <w:rPr>
          <w:rFonts w:ascii="Times New Roman" w:eastAsia="Times New Roman" w:hAnsi="Times New Roman" w:cs="Times New Roman"/>
          <w:sz w:val="23"/>
          <w:szCs w:val="23"/>
          <w:lang w:eastAsia="ru-RU"/>
        </w:rPr>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rsidRPr="00A815D1">
        <w:rPr>
          <w:rFonts w:ascii="Times New Roman" w:eastAsia="Times New Roman" w:hAnsi="Times New Roman" w:cs="Times New Roman"/>
          <w:sz w:val="23"/>
          <w:szCs w:val="23"/>
          <w:lang w:eastAsia="ru-RU"/>
        </w:rPr>
        <w:t>в</w:t>
      </w:r>
      <w:proofErr w:type="gramEnd"/>
      <w:r w:rsidRPr="00A815D1">
        <w:rPr>
          <w:rFonts w:ascii="Times New Roman" w:eastAsia="Times New Roman" w:hAnsi="Times New Roman" w:cs="Times New Roman"/>
          <w:sz w:val="23"/>
          <w:szCs w:val="23"/>
          <w:lang w:eastAsia="ru-RU"/>
        </w:rPr>
        <w:t xml:space="preserve"> КИМ.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гелевая или капиллярная ручка с чернилами черного цвета;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документ, удостоверяющий личность;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средства обучения и воспитания</w:t>
      </w:r>
      <w:hyperlink r:id="rId131" w:anchor="111147"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47</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лекарства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6) специальные технические средства (для лиц, указанных в </w:t>
      </w:r>
      <w:hyperlink r:id="rId132" w:anchor="1060" w:history="1">
        <w:r w:rsidRPr="00A815D1">
          <w:rPr>
            <w:rFonts w:ascii="Times New Roman" w:eastAsia="Times New Roman" w:hAnsi="Times New Roman" w:cs="Times New Roman"/>
            <w:color w:val="808080"/>
            <w:sz w:val="23"/>
            <w:szCs w:val="23"/>
            <w:u w:val="single"/>
            <w:bdr w:val="none" w:sz="0" w:space="0" w:color="auto" w:frame="1"/>
            <w:lang w:eastAsia="ru-RU"/>
          </w:rPr>
          <w:t>пункте 60</w:t>
        </w:r>
      </w:hyperlink>
      <w:r w:rsidRPr="00A815D1">
        <w:rPr>
          <w:rFonts w:ascii="Times New Roman" w:eastAsia="Times New Roman" w:hAnsi="Times New Roman" w:cs="Times New Roman"/>
          <w:sz w:val="23"/>
          <w:szCs w:val="23"/>
          <w:lang w:eastAsia="ru-RU"/>
        </w:rPr>
        <w:t> Порядка)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 черновики, выданные в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день проведения экзамена в ППЭ запрещается: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w:t>
      </w:r>
      <w:r w:rsidRPr="00A815D1">
        <w:rPr>
          <w:rFonts w:ascii="Times New Roman" w:eastAsia="Times New Roman" w:hAnsi="Times New Roman" w:cs="Times New Roman"/>
          <w:sz w:val="23"/>
          <w:szCs w:val="23"/>
          <w:lang w:eastAsia="ru-RU"/>
        </w:rPr>
        <w:lastRenderedPageBreak/>
        <w:t>разрешенных к использованию для выполнения заданий КИМ</w:t>
      </w:r>
      <w:proofErr w:type="gramEnd"/>
      <w:r w:rsidRPr="00A815D1">
        <w:rPr>
          <w:rFonts w:ascii="Times New Roman" w:eastAsia="Times New Roman" w:hAnsi="Times New Roman" w:cs="Times New Roman"/>
          <w:sz w:val="23"/>
          <w:szCs w:val="23"/>
          <w:lang w:eastAsia="ru-RU"/>
        </w:rPr>
        <w:t xml:space="preserve"> по соответствующим учебным предметам), выносить из аудиторий и ППЭ черновика, экзаменационные материалы на бумажном и (или) электронном носителях, фотографировать экзаменационные материалы, черновики;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r:id="rId133" w:anchor="1066" w:history="1">
        <w:r w:rsidRPr="00A815D1">
          <w:rPr>
            <w:rFonts w:ascii="Times New Roman" w:eastAsia="Times New Roman" w:hAnsi="Times New Roman" w:cs="Times New Roman"/>
            <w:color w:val="808080"/>
            <w:sz w:val="23"/>
            <w:szCs w:val="23"/>
            <w:u w:val="single"/>
            <w:bdr w:val="none" w:sz="0" w:space="0" w:color="auto" w:frame="1"/>
            <w:lang w:eastAsia="ru-RU"/>
          </w:rPr>
          <w:t>пунктом 66</w:t>
        </w:r>
      </w:hyperlink>
      <w:r w:rsidRPr="00A815D1">
        <w:rPr>
          <w:rFonts w:ascii="Times New Roman" w:eastAsia="Times New Roman" w:hAnsi="Times New Roman" w:cs="Times New Roman"/>
          <w:sz w:val="23"/>
          <w:szCs w:val="23"/>
          <w:lang w:eastAsia="ru-RU"/>
        </w:rPr>
        <w:t>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r:id="rId134" w:anchor="1077" w:history="1">
        <w:r w:rsidRPr="00A815D1">
          <w:rPr>
            <w:rFonts w:ascii="Times New Roman" w:eastAsia="Times New Roman" w:hAnsi="Times New Roman" w:cs="Times New Roman"/>
            <w:color w:val="808080"/>
            <w:sz w:val="23"/>
            <w:szCs w:val="23"/>
            <w:u w:val="single"/>
            <w:bdr w:val="none" w:sz="0" w:space="0" w:color="auto" w:frame="1"/>
            <w:lang w:eastAsia="ru-RU"/>
          </w:rPr>
          <w:t>пунктами 77</w:t>
        </w:r>
      </w:hyperlink>
      <w:r w:rsidRPr="00A815D1">
        <w:rPr>
          <w:rFonts w:ascii="Times New Roman" w:eastAsia="Times New Roman" w:hAnsi="Times New Roman" w:cs="Times New Roman"/>
          <w:sz w:val="23"/>
          <w:szCs w:val="23"/>
          <w:lang w:eastAsia="ru-RU"/>
        </w:rPr>
        <w:t> и </w:t>
      </w:r>
      <w:hyperlink r:id="rId135" w:anchor="1078" w:history="1">
        <w:r w:rsidRPr="00A815D1">
          <w:rPr>
            <w:rFonts w:ascii="Times New Roman" w:eastAsia="Times New Roman" w:hAnsi="Times New Roman" w:cs="Times New Roman"/>
            <w:color w:val="808080"/>
            <w:sz w:val="23"/>
            <w:szCs w:val="23"/>
            <w:u w:val="single"/>
            <w:bdr w:val="none" w:sz="0" w:space="0" w:color="auto" w:frame="1"/>
            <w:lang w:eastAsia="ru-RU"/>
          </w:rPr>
          <w:t>78</w:t>
        </w:r>
      </w:hyperlink>
      <w:r w:rsidRPr="00A815D1">
        <w:rPr>
          <w:rFonts w:ascii="Times New Roman" w:eastAsia="Times New Roman" w:hAnsi="Times New Roman" w:cs="Times New Roman"/>
          <w:sz w:val="23"/>
          <w:szCs w:val="23"/>
          <w:lang w:eastAsia="ru-RU"/>
        </w:rPr>
        <w:t> Порядка), фотографировать экзаменационные материалы, черновики;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rsidRPr="00A815D1">
        <w:rPr>
          <w:rFonts w:ascii="Times New Roman" w:eastAsia="Times New Roman" w:hAnsi="Times New Roman" w:cs="Times New Roman"/>
          <w:sz w:val="23"/>
          <w:szCs w:val="23"/>
          <w:lang w:eastAsia="ru-RU"/>
        </w:rPr>
        <w:t xml:space="preserve">, - </w:t>
      </w:r>
      <w:proofErr w:type="gramStart"/>
      <w:r w:rsidRPr="00A815D1">
        <w:rPr>
          <w:rFonts w:ascii="Times New Roman" w:eastAsia="Times New Roman" w:hAnsi="Times New Roman" w:cs="Times New Roman"/>
          <w:sz w:val="23"/>
          <w:szCs w:val="23"/>
          <w:lang w:eastAsia="ru-RU"/>
        </w:rPr>
        <w:t>находиться в ППЭ в случае несоответствия требованиям, предъявляемым к лицам, привлекаемым к проведению экзаменов, установленным </w:t>
      </w:r>
      <w:hyperlink r:id="rId136" w:anchor="1066" w:history="1">
        <w:r w:rsidRPr="00A815D1">
          <w:rPr>
            <w:rFonts w:ascii="Times New Roman" w:eastAsia="Times New Roman" w:hAnsi="Times New Roman" w:cs="Times New Roman"/>
            <w:color w:val="808080"/>
            <w:sz w:val="23"/>
            <w:szCs w:val="23"/>
            <w:u w:val="single"/>
            <w:bdr w:val="none" w:sz="0" w:space="0" w:color="auto" w:frame="1"/>
            <w:lang w:eastAsia="ru-RU"/>
          </w:rPr>
          <w:t>пунктом 66</w:t>
        </w:r>
      </w:hyperlink>
      <w:r w:rsidRPr="00A815D1">
        <w:rPr>
          <w:rFonts w:ascii="Times New Roman" w:eastAsia="Times New Roman" w:hAnsi="Times New Roman" w:cs="Times New Roman"/>
          <w:sz w:val="23"/>
          <w:szCs w:val="23"/>
          <w:lang w:eastAsia="ru-RU"/>
        </w:rPr>
        <w:t>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rsidRPr="00A815D1">
        <w:rPr>
          <w:rFonts w:ascii="Times New Roman" w:eastAsia="Times New Roman" w:hAnsi="Times New Roman" w:cs="Times New Roman"/>
          <w:sz w:val="23"/>
          <w:szCs w:val="23"/>
          <w:lang w:eastAsia="ru-RU"/>
        </w:rPr>
        <w:t xml:space="preserve"> (за исключением случаев, установленных </w:t>
      </w:r>
      <w:hyperlink r:id="rId137" w:anchor="1077" w:history="1">
        <w:r w:rsidRPr="00A815D1">
          <w:rPr>
            <w:rFonts w:ascii="Times New Roman" w:eastAsia="Times New Roman" w:hAnsi="Times New Roman" w:cs="Times New Roman"/>
            <w:color w:val="808080"/>
            <w:sz w:val="23"/>
            <w:szCs w:val="23"/>
            <w:u w:val="single"/>
            <w:bdr w:val="none" w:sz="0" w:space="0" w:color="auto" w:frame="1"/>
            <w:lang w:eastAsia="ru-RU"/>
          </w:rPr>
          <w:t>пунктами 77</w:t>
        </w:r>
      </w:hyperlink>
      <w:r w:rsidRPr="00A815D1">
        <w:rPr>
          <w:rFonts w:ascii="Times New Roman" w:eastAsia="Times New Roman" w:hAnsi="Times New Roman" w:cs="Times New Roman"/>
          <w:sz w:val="23"/>
          <w:szCs w:val="23"/>
          <w:lang w:eastAsia="ru-RU"/>
        </w:rPr>
        <w:t> и </w:t>
      </w:r>
      <w:hyperlink r:id="rId138" w:anchor="1078" w:history="1">
        <w:r w:rsidRPr="00A815D1">
          <w:rPr>
            <w:rFonts w:ascii="Times New Roman" w:eastAsia="Times New Roman" w:hAnsi="Times New Roman" w:cs="Times New Roman"/>
            <w:color w:val="808080"/>
            <w:sz w:val="23"/>
            <w:szCs w:val="23"/>
            <w:u w:val="single"/>
            <w:bdr w:val="none" w:sz="0" w:space="0" w:color="auto" w:frame="1"/>
            <w:lang w:eastAsia="ru-RU"/>
          </w:rPr>
          <w:t>78</w:t>
        </w:r>
      </w:hyperlink>
      <w:r w:rsidRPr="00A815D1">
        <w:rPr>
          <w:rFonts w:ascii="Times New Roman" w:eastAsia="Times New Roman" w:hAnsi="Times New Roman" w:cs="Times New Roman"/>
          <w:sz w:val="23"/>
          <w:szCs w:val="23"/>
          <w:lang w:eastAsia="ru-RU"/>
        </w:rPr>
        <w:t> Порядка), фотографировать экзаменационные материалы, черновики.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Лицам, указанным в </w:t>
      </w:r>
      <w:hyperlink r:id="rId139" w:anchor="10723" w:history="1">
        <w:r w:rsidRPr="00A815D1">
          <w:rPr>
            <w:rFonts w:ascii="Times New Roman" w:eastAsia="Times New Roman" w:hAnsi="Times New Roman" w:cs="Times New Roman"/>
            <w:color w:val="808080"/>
            <w:sz w:val="23"/>
            <w:szCs w:val="23"/>
            <w:u w:val="single"/>
            <w:bdr w:val="none" w:sz="0" w:space="0" w:color="auto" w:frame="1"/>
            <w:lang w:eastAsia="ru-RU"/>
          </w:rPr>
          <w:t>подпункте 3</w:t>
        </w:r>
      </w:hyperlink>
      <w:r w:rsidRPr="00A815D1">
        <w:rPr>
          <w:rFonts w:ascii="Times New Roman" w:eastAsia="Times New Roman" w:hAnsi="Times New Roman" w:cs="Times New Roman"/>
          <w:sz w:val="23"/>
          <w:szCs w:val="23"/>
          <w:lang w:eastAsia="ru-RU"/>
        </w:rPr>
        <w:t> настоящего пункта, разрешается использование сре</w:t>
      </w:r>
      <w:proofErr w:type="gramStart"/>
      <w:r w:rsidRPr="00A815D1">
        <w:rPr>
          <w:rFonts w:ascii="Times New Roman" w:eastAsia="Times New Roman" w:hAnsi="Times New Roman" w:cs="Times New Roman"/>
          <w:sz w:val="23"/>
          <w:szCs w:val="23"/>
          <w:lang w:eastAsia="ru-RU"/>
        </w:rPr>
        <w:t>дств св</w:t>
      </w:r>
      <w:proofErr w:type="gramEnd"/>
      <w:r w:rsidRPr="00A815D1">
        <w:rPr>
          <w:rFonts w:ascii="Times New Roman" w:eastAsia="Times New Roman" w:hAnsi="Times New Roman" w:cs="Times New Roman"/>
          <w:sz w:val="23"/>
          <w:szCs w:val="23"/>
          <w:lang w:eastAsia="ru-RU"/>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се служебной необходимостью в Штабе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73. Лица, допустившие нарушение требований, установленных </w:t>
      </w:r>
      <w:hyperlink r:id="rId140" w:anchor="1072" w:history="1">
        <w:r w:rsidRPr="00A815D1">
          <w:rPr>
            <w:rFonts w:ascii="Times New Roman" w:eastAsia="Times New Roman" w:hAnsi="Times New Roman" w:cs="Times New Roman"/>
            <w:color w:val="808080"/>
            <w:sz w:val="23"/>
            <w:szCs w:val="23"/>
            <w:u w:val="single"/>
            <w:bdr w:val="none" w:sz="0" w:space="0" w:color="auto" w:frame="1"/>
            <w:lang w:eastAsia="ru-RU"/>
          </w:rPr>
          <w:t>пунктом 72</w:t>
        </w:r>
      </w:hyperlink>
      <w:r w:rsidRPr="00A815D1">
        <w:rPr>
          <w:rFonts w:ascii="Times New Roman" w:eastAsia="Times New Roman" w:hAnsi="Times New Roman" w:cs="Times New Roman"/>
          <w:sz w:val="23"/>
          <w:szCs w:val="23"/>
          <w:lang w:eastAsia="ru-RU"/>
        </w:rPr>
        <w:t>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w:t>
      </w:r>
      <w:r w:rsidRPr="00A815D1">
        <w:rPr>
          <w:rFonts w:ascii="Times New Roman" w:eastAsia="Times New Roman" w:hAnsi="Times New Roman" w:cs="Times New Roman"/>
          <w:sz w:val="23"/>
          <w:szCs w:val="23"/>
          <w:lang w:eastAsia="ru-RU"/>
        </w:rPr>
        <w:lastRenderedPageBreak/>
        <w:t>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r:id="rId141" w:anchor="1055" w:history="1">
        <w:r w:rsidRPr="00A815D1">
          <w:rPr>
            <w:rFonts w:ascii="Times New Roman" w:eastAsia="Times New Roman" w:hAnsi="Times New Roman" w:cs="Times New Roman"/>
            <w:color w:val="808080"/>
            <w:sz w:val="23"/>
            <w:szCs w:val="23"/>
            <w:u w:val="single"/>
            <w:bdr w:val="none" w:sz="0" w:space="0" w:color="auto" w:frame="1"/>
            <w:lang w:eastAsia="ru-RU"/>
          </w:rPr>
          <w:t>пунктом 55</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75. При проведении ГВЭ в устной форме устные ответы участника ГВЭ записываются средствами цифровой аудиозаписи.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77. </w:t>
      </w:r>
      <w:proofErr w:type="gramStart"/>
      <w:r w:rsidRPr="00A815D1">
        <w:rPr>
          <w:rFonts w:ascii="Times New Roman" w:eastAsia="Times New Roman" w:hAnsi="Times New Roman" w:cs="Times New Roman"/>
          <w:sz w:val="23"/>
          <w:szCs w:val="23"/>
          <w:lang w:eastAsia="ru-RU"/>
        </w:rPr>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По окончании экзамена организатор в соответствующем поле бланка для записи ответов на задания КИМ для проведения</w:t>
      </w:r>
      <w:proofErr w:type="gramEnd"/>
      <w:r w:rsidRPr="00A815D1">
        <w:rPr>
          <w:rFonts w:ascii="Times New Roman" w:eastAsia="Times New Roman" w:hAnsi="Times New Roman" w:cs="Times New Roman"/>
          <w:sz w:val="23"/>
          <w:szCs w:val="23"/>
          <w:lang w:eastAsia="ru-RU"/>
        </w:rPr>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w:t>
      </w:r>
      <w:r w:rsidRPr="00A815D1">
        <w:rPr>
          <w:rFonts w:ascii="Times New Roman" w:eastAsia="Times New Roman" w:hAnsi="Times New Roman" w:cs="Times New Roman"/>
          <w:sz w:val="23"/>
          <w:szCs w:val="23"/>
          <w:lang w:eastAsia="ru-RU"/>
        </w:rPr>
        <w:lastRenderedPageBreak/>
        <w:t>участниками экзаменов, указанными в </w:t>
      </w:r>
      <w:hyperlink r:id="rId142" w:anchor="1060" w:history="1">
        <w:r w:rsidRPr="00A815D1">
          <w:rPr>
            <w:rFonts w:ascii="Times New Roman" w:eastAsia="Times New Roman" w:hAnsi="Times New Roman" w:cs="Times New Roman"/>
            <w:color w:val="808080"/>
            <w:sz w:val="23"/>
            <w:szCs w:val="23"/>
            <w:u w:val="single"/>
            <w:bdr w:val="none" w:sz="0" w:space="0" w:color="auto" w:frame="1"/>
            <w:lang w:eastAsia="ru-RU"/>
          </w:rPr>
          <w:t>пункте 60</w:t>
        </w:r>
      </w:hyperlink>
      <w:r w:rsidRPr="00A815D1">
        <w:rPr>
          <w:rFonts w:ascii="Times New Roman" w:eastAsia="Times New Roman" w:hAnsi="Times New Roman" w:cs="Times New Roman"/>
          <w:sz w:val="23"/>
          <w:szCs w:val="23"/>
          <w:lang w:eastAsia="ru-RU"/>
        </w:rPr>
        <w:t>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rsidRPr="00A815D1">
        <w:rPr>
          <w:rFonts w:ascii="Times New Roman" w:eastAsia="Times New Roman" w:hAnsi="Times New Roman" w:cs="Times New Roman"/>
          <w:sz w:val="23"/>
          <w:szCs w:val="23"/>
          <w:lang w:eastAsia="ru-RU"/>
        </w:rPr>
        <w:t xml:space="preserve"> задания КИМ для проведения ГВЭ), а также в дополнительные бланки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78. По завершении экзамена члены ГЭК составляют отчет о проведении экзаменов в ППЭ, который в тот же день передается в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lastRenderedPageBreak/>
        <w:t>VI. Обработка, проверка экзаменационных работ участников экзаменов и их оценивание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79. Обработка включает в себя: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сканирование бланков и дополнительных бланков, которое завершается в день проведения соответствующего экзамена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распознавание информации, внесенной в бланки и дополнительные бланки;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сверку распознанной информации с оригинальной информацией, внесенной в бланки и дополнительные бланки;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r:id="rId143" w:anchor="1073" w:history="1">
        <w:r w:rsidRPr="00A815D1">
          <w:rPr>
            <w:rFonts w:ascii="Times New Roman" w:eastAsia="Times New Roman" w:hAnsi="Times New Roman" w:cs="Times New Roman"/>
            <w:color w:val="808080"/>
            <w:sz w:val="23"/>
            <w:szCs w:val="23"/>
            <w:u w:val="single"/>
            <w:bdr w:val="none" w:sz="0" w:space="0" w:color="auto" w:frame="1"/>
            <w:lang w:eastAsia="ru-RU"/>
          </w:rPr>
          <w:t>пунктом 73</w:t>
        </w:r>
      </w:hyperlink>
      <w:r w:rsidRPr="00A815D1">
        <w:rPr>
          <w:rFonts w:ascii="Times New Roman" w:eastAsia="Times New Roman" w:hAnsi="Times New Roman" w:cs="Times New Roman"/>
          <w:sz w:val="23"/>
          <w:szCs w:val="23"/>
          <w:lang w:eastAsia="ru-RU"/>
        </w:rPr>
        <w:t> Порядка, проходят обработку, но не оцениваются.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Записи </w:t>
      </w:r>
      <w:proofErr w:type="gramStart"/>
      <w:r w:rsidRPr="00A815D1">
        <w:rPr>
          <w:rFonts w:ascii="Times New Roman" w:eastAsia="Times New Roman" w:hAnsi="Times New Roman" w:cs="Times New Roman"/>
          <w:sz w:val="23"/>
          <w:szCs w:val="23"/>
          <w:lang w:eastAsia="ru-RU"/>
        </w:rPr>
        <w:t>на</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КИМ</w:t>
      </w:r>
      <w:proofErr w:type="gramEnd"/>
      <w:r w:rsidRPr="00A815D1">
        <w:rPr>
          <w:rFonts w:ascii="Times New Roman" w:eastAsia="Times New Roman" w:hAnsi="Times New Roman" w:cs="Times New Roman"/>
          <w:sz w:val="23"/>
          <w:szCs w:val="23"/>
          <w:lang w:eastAsia="ru-RU"/>
        </w:rPr>
        <w:t>, черновиках не обрабатываются и не проверяются.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81. Проверка экзаменационных работ включает в себя: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w:t>
      </w:r>
      <w:hyperlink r:id="rId144" w:anchor="111148"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48</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централизованную проверку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проверку двумя экспертами (далее - первая и вторая проверки);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проверку третьим экспертом (далее - третья проверка);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межрегиональную перекрестную проверку;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перепроверку;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межрегиональную перекрестную перепроверку в рамках рассмотрения апелляции о несогласии с выставленными баллами.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пс соответствующему учебному предмету, разработка которых организуется Рособрнадзором.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РЦОИ и местах работы предметных комиссий могут присутствовать: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члены ГЭК - по решению председателя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аккредитованные общественные наблюдатели;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83. Лицам, привлекаемым к обработке бланков и дополнительных бланков, запрещается: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случае установления факта нарушения лицом, привлекаемым к обработке бланков и дополнительных бланков, требований, установленных </w:t>
      </w:r>
      <w:hyperlink r:id="rId145" w:anchor="10831" w:history="1">
        <w:r w:rsidRPr="00A815D1">
          <w:rPr>
            <w:rFonts w:ascii="Times New Roman" w:eastAsia="Times New Roman" w:hAnsi="Times New Roman" w:cs="Times New Roman"/>
            <w:color w:val="808080"/>
            <w:sz w:val="23"/>
            <w:szCs w:val="23"/>
            <w:u w:val="single"/>
            <w:bdr w:val="none" w:sz="0" w:space="0" w:color="auto" w:frame="1"/>
            <w:lang w:eastAsia="ru-RU"/>
          </w:rPr>
          <w:t>подпунктами 1</w:t>
        </w:r>
      </w:hyperlink>
      <w:r w:rsidRPr="00A815D1">
        <w:rPr>
          <w:rFonts w:ascii="Times New Roman" w:eastAsia="Times New Roman" w:hAnsi="Times New Roman" w:cs="Times New Roman"/>
          <w:sz w:val="23"/>
          <w:szCs w:val="23"/>
          <w:lang w:eastAsia="ru-RU"/>
        </w:rPr>
        <w:t> и </w:t>
      </w:r>
      <w:hyperlink r:id="rId146" w:anchor="10832" w:history="1">
        <w:r w:rsidRPr="00A815D1">
          <w:rPr>
            <w:rFonts w:ascii="Times New Roman" w:eastAsia="Times New Roman" w:hAnsi="Times New Roman" w:cs="Times New Roman"/>
            <w:color w:val="808080"/>
            <w:sz w:val="23"/>
            <w:szCs w:val="23"/>
            <w:u w:val="single"/>
            <w:bdr w:val="none" w:sz="0" w:space="0" w:color="auto" w:frame="1"/>
            <w:lang w:eastAsia="ru-RU"/>
          </w:rPr>
          <w:t>2</w:t>
        </w:r>
      </w:hyperlink>
      <w:r w:rsidRPr="00A815D1">
        <w:rPr>
          <w:rFonts w:ascii="Times New Roman" w:eastAsia="Times New Roman" w:hAnsi="Times New Roman" w:cs="Times New Roman"/>
          <w:sz w:val="23"/>
          <w:szCs w:val="23"/>
          <w:lang w:eastAsia="ru-RU"/>
        </w:rPr>
        <w:t>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Экспертам запрещается иметь при себе средства связи, фото-, аудио- и видеоаппаратуру, копировать и выносить из помещений, указанных в </w:t>
      </w:r>
      <w:hyperlink r:id="rId147" w:anchor="1082" w:history="1">
        <w:r w:rsidRPr="00A815D1">
          <w:rPr>
            <w:rFonts w:ascii="Times New Roman" w:eastAsia="Times New Roman" w:hAnsi="Times New Roman" w:cs="Times New Roman"/>
            <w:color w:val="808080"/>
            <w:sz w:val="23"/>
            <w:szCs w:val="23"/>
            <w:u w:val="single"/>
            <w:bdr w:val="none" w:sz="0" w:space="0" w:color="auto" w:frame="1"/>
            <w:lang w:eastAsia="ru-RU"/>
          </w:rPr>
          <w:t>абзаце первом пункта 82</w:t>
        </w:r>
      </w:hyperlink>
      <w:r w:rsidRPr="00A815D1">
        <w:rPr>
          <w:rFonts w:ascii="Times New Roman" w:eastAsia="Times New Roman" w:hAnsi="Times New Roman" w:cs="Times New Roman"/>
          <w:sz w:val="23"/>
          <w:szCs w:val="23"/>
          <w:lang w:eastAsia="ru-RU"/>
        </w:rPr>
        <w:t>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84. Обработка и проверка экзаменационных работ должны завершиться в следующие сроки: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ЕГЭ по математике базового уровня - не позднее трех календарных дней после проведения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ЕГЭ по математике профильного уровня, ГВЭ по математике - не позднее четырех календарных дней после проведения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ЕГЭ и ГВЭ по русскому языку - не позднее шести календарных дней после проведения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85. Централизованная проверка экзаменационных работ включает в себя: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перевод первичных баллов ЕГЭ (за исключением ЕГЭ по математике базового уровня) в стобалльную систему оценивания;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перевод первичных баллов ЕГЭ по математике базового уровня в пятибалльную систему оценивания;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организацию по решению Рособрнадзора перепроверки, межрегиональной перекрестной проверки в случаях, установленных </w:t>
      </w:r>
      <w:hyperlink r:id="rId148" w:anchor="1081" w:history="1">
        <w:r w:rsidRPr="00A815D1">
          <w:rPr>
            <w:rFonts w:ascii="Times New Roman" w:eastAsia="Times New Roman" w:hAnsi="Times New Roman" w:cs="Times New Roman"/>
            <w:color w:val="808080"/>
            <w:sz w:val="23"/>
            <w:szCs w:val="23"/>
            <w:u w:val="single"/>
            <w:bdr w:val="none" w:sz="0" w:space="0" w:color="auto" w:frame="1"/>
            <w:lang w:eastAsia="ru-RU"/>
          </w:rPr>
          <w:t>пунктами 81</w:t>
        </w:r>
      </w:hyperlink>
      <w:r w:rsidRPr="00A815D1">
        <w:rPr>
          <w:rFonts w:ascii="Times New Roman" w:eastAsia="Times New Roman" w:hAnsi="Times New Roman" w:cs="Times New Roman"/>
          <w:sz w:val="23"/>
          <w:szCs w:val="23"/>
          <w:lang w:eastAsia="ru-RU"/>
        </w:rPr>
        <w:t> и </w:t>
      </w:r>
      <w:hyperlink r:id="rId149" w:anchor="1088" w:history="1">
        <w:r w:rsidRPr="00A815D1">
          <w:rPr>
            <w:rFonts w:ascii="Times New Roman" w:eastAsia="Times New Roman" w:hAnsi="Times New Roman" w:cs="Times New Roman"/>
            <w:color w:val="808080"/>
            <w:sz w:val="23"/>
            <w:szCs w:val="23"/>
            <w:u w:val="single"/>
            <w:bdr w:val="none" w:sz="0" w:space="0" w:color="auto" w:frame="1"/>
            <w:lang w:eastAsia="ru-RU"/>
          </w:rPr>
          <w:t>88</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rsidRPr="00A815D1">
        <w:rPr>
          <w:rFonts w:ascii="Times New Roman" w:eastAsia="Times New Roman" w:hAnsi="Times New Roman" w:cs="Times New Roman"/>
          <w:sz w:val="23"/>
          <w:szCs w:val="23"/>
          <w:lang w:eastAsia="ru-RU"/>
        </w:rPr>
        <w:t xml:space="preserve"> решению Рособрнадзора).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VII. Утверждение, изменение и (или) аннулирование результатов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Результаты перепроверки оформляются протоколами перепроверки экзаменационных работ.</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A815D1">
        <w:rPr>
          <w:rFonts w:ascii="Times New Roman" w:eastAsia="Times New Roman" w:hAnsi="Times New Roman" w:cs="Times New Roman"/>
          <w:sz w:val="23"/>
          <w:szCs w:val="23"/>
          <w:lang w:eastAsia="ru-RU"/>
        </w:rPr>
        <w:t>обучение по</w:t>
      </w:r>
      <w:proofErr w:type="gramEnd"/>
      <w:r w:rsidRPr="00A815D1">
        <w:rPr>
          <w:rFonts w:ascii="Times New Roman" w:eastAsia="Times New Roman" w:hAnsi="Times New Roman" w:cs="Times New Roman"/>
          <w:sz w:val="23"/>
          <w:szCs w:val="23"/>
          <w:lang w:eastAsia="ru-RU"/>
        </w:rPr>
        <w:t xml:space="preserve"> образовательным программам высшего образования</w:t>
      </w:r>
      <w:hyperlink r:id="rId150" w:anchor="111149"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4</w:t>
        </w:r>
      </w:hyperlink>
      <w:hyperlink r:id="rId151" w:anchor="111149"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9</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r:id="rId152" w:anchor="1055" w:history="1">
        <w:r w:rsidRPr="00A815D1">
          <w:rPr>
            <w:rFonts w:ascii="Times New Roman" w:eastAsia="Times New Roman" w:hAnsi="Times New Roman" w:cs="Times New Roman"/>
            <w:color w:val="808080"/>
            <w:sz w:val="23"/>
            <w:szCs w:val="23"/>
            <w:u w:val="single"/>
            <w:bdr w:val="none" w:sz="0" w:space="0" w:color="auto" w:frame="1"/>
            <w:lang w:eastAsia="ru-RU"/>
          </w:rPr>
          <w:t>пунктом 55</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r:id="rId153" w:anchor="1094" w:history="1">
        <w:r w:rsidRPr="00A815D1">
          <w:rPr>
            <w:rFonts w:ascii="Times New Roman" w:eastAsia="Times New Roman" w:hAnsi="Times New Roman" w:cs="Times New Roman"/>
            <w:color w:val="808080"/>
            <w:sz w:val="23"/>
            <w:szCs w:val="23"/>
            <w:u w:val="single"/>
            <w:bdr w:val="none" w:sz="0" w:space="0" w:color="auto" w:frame="1"/>
            <w:lang w:eastAsia="ru-RU"/>
          </w:rPr>
          <w:t>пунктами 94</w:t>
        </w:r>
      </w:hyperlink>
      <w:r w:rsidRPr="00A815D1">
        <w:rPr>
          <w:rFonts w:ascii="Times New Roman" w:eastAsia="Times New Roman" w:hAnsi="Times New Roman" w:cs="Times New Roman"/>
          <w:sz w:val="23"/>
          <w:szCs w:val="23"/>
          <w:lang w:eastAsia="ru-RU"/>
        </w:rPr>
        <w:t> и </w:t>
      </w:r>
      <w:hyperlink r:id="rId154" w:anchor="1096" w:history="1">
        <w:r w:rsidRPr="00A815D1">
          <w:rPr>
            <w:rFonts w:ascii="Times New Roman" w:eastAsia="Times New Roman" w:hAnsi="Times New Roman" w:cs="Times New Roman"/>
            <w:color w:val="808080"/>
            <w:sz w:val="23"/>
            <w:szCs w:val="23"/>
            <w:u w:val="single"/>
            <w:bdr w:val="none" w:sz="0" w:space="0" w:color="auto" w:frame="1"/>
            <w:lang w:eastAsia="ru-RU"/>
          </w:rPr>
          <w:t>96</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При установлении фактов нарушения Порядка лицами, указанными в </w:t>
      </w:r>
      <w:hyperlink r:id="rId155" w:anchor="1066" w:history="1">
        <w:r w:rsidRPr="00A815D1">
          <w:rPr>
            <w:rFonts w:ascii="Times New Roman" w:eastAsia="Times New Roman" w:hAnsi="Times New Roman" w:cs="Times New Roman"/>
            <w:color w:val="808080"/>
            <w:sz w:val="23"/>
            <w:szCs w:val="23"/>
            <w:u w:val="single"/>
            <w:bdr w:val="none" w:sz="0" w:space="0" w:color="auto" w:frame="1"/>
            <w:lang w:eastAsia="ru-RU"/>
          </w:rPr>
          <w:t>пунктах 66</w:t>
        </w:r>
      </w:hyperlink>
      <w:r w:rsidRPr="00A815D1">
        <w:rPr>
          <w:rFonts w:ascii="Times New Roman" w:eastAsia="Times New Roman" w:hAnsi="Times New Roman" w:cs="Times New Roman"/>
          <w:sz w:val="23"/>
          <w:szCs w:val="23"/>
          <w:lang w:eastAsia="ru-RU"/>
        </w:rPr>
        <w:t> и </w:t>
      </w:r>
      <w:hyperlink r:id="rId156" w:anchor="1067" w:history="1">
        <w:r w:rsidRPr="00A815D1">
          <w:rPr>
            <w:rFonts w:ascii="Times New Roman" w:eastAsia="Times New Roman" w:hAnsi="Times New Roman" w:cs="Times New Roman"/>
            <w:color w:val="808080"/>
            <w:sz w:val="23"/>
            <w:szCs w:val="23"/>
            <w:u w:val="single"/>
            <w:bdr w:val="none" w:sz="0" w:space="0" w:color="auto" w:frame="1"/>
            <w:lang w:eastAsia="ru-RU"/>
          </w:rPr>
          <w:t>67</w:t>
        </w:r>
      </w:hyperlink>
      <w:r w:rsidRPr="00A815D1">
        <w:rPr>
          <w:rFonts w:ascii="Times New Roman" w:eastAsia="Times New Roman" w:hAnsi="Times New Roman" w:cs="Times New Roman"/>
          <w:sz w:val="23"/>
          <w:szCs w:val="23"/>
          <w:lang w:eastAsia="ru-RU"/>
        </w:rPr>
        <w:t>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соответствии</w:t>
      </w:r>
      <w:proofErr w:type="gramEnd"/>
      <w:r w:rsidRPr="00A815D1">
        <w:rPr>
          <w:rFonts w:ascii="Times New Roman" w:eastAsia="Times New Roman" w:hAnsi="Times New Roman" w:cs="Times New Roman"/>
          <w:sz w:val="23"/>
          <w:szCs w:val="23"/>
          <w:lang w:eastAsia="ru-RU"/>
        </w:rPr>
        <w:t xml:space="preserve"> с </w:t>
      </w:r>
      <w:hyperlink r:id="rId157" w:anchor="1055" w:history="1">
        <w:r w:rsidRPr="00A815D1">
          <w:rPr>
            <w:rFonts w:ascii="Times New Roman" w:eastAsia="Times New Roman" w:hAnsi="Times New Roman" w:cs="Times New Roman"/>
            <w:color w:val="808080"/>
            <w:sz w:val="23"/>
            <w:szCs w:val="23"/>
            <w:u w:val="single"/>
            <w:bdr w:val="none" w:sz="0" w:space="0" w:color="auto" w:frame="1"/>
            <w:lang w:eastAsia="ru-RU"/>
          </w:rPr>
          <w:t>пунктом 55</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91. </w:t>
      </w:r>
      <w:proofErr w:type="gramStart"/>
      <w:r w:rsidRPr="00A815D1">
        <w:rPr>
          <w:rFonts w:ascii="Times New Roman" w:eastAsia="Times New Roman" w:hAnsi="Times New Roman" w:cs="Times New Roman"/>
          <w:sz w:val="23"/>
          <w:szCs w:val="23"/>
          <w:lang w:eastAsia="ru-RU"/>
        </w:rPr>
        <w:t>В случае выявления Рособрнадзором фактов нарушения Порядка участниками экзаменов или лицами, указанными в </w:t>
      </w:r>
      <w:hyperlink r:id="rId158" w:anchor="1066" w:history="1">
        <w:r w:rsidRPr="00A815D1">
          <w:rPr>
            <w:rFonts w:ascii="Times New Roman" w:eastAsia="Times New Roman" w:hAnsi="Times New Roman" w:cs="Times New Roman"/>
            <w:color w:val="808080"/>
            <w:sz w:val="23"/>
            <w:szCs w:val="23"/>
            <w:u w:val="single"/>
            <w:bdr w:val="none" w:sz="0" w:space="0" w:color="auto" w:frame="1"/>
            <w:lang w:eastAsia="ru-RU"/>
          </w:rPr>
          <w:t>пунктах 66</w:t>
        </w:r>
      </w:hyperlink>
      <w:r w:rsidRPr="00A815D1">
        <w:rPr>
          <w:rFonts w:ascii="Times New Roman" w:eastAsia="Times New Roman" w:hAnsi="Times New Roman" w:cs="Times New Roman"/>
          <w:sz w:val="23"/>
          <w:szCs w:val="23"/>
          <w:lang w:eastAsia="ru-RU"/>
        </w:rPr>
        <w:t> и </w:t>
      </w:r>
      <w:hyperlink r:id="rId159" w:anchor="1067" w:history="1">
        <w:r w:rsidRPr="00A815D1">
          <w:rPr>
            <w:rFonts w:ascii="Times New Roman" w:eastAsia="Times New Roman" w:hAnsi="Times New Roman" w:cs="Times New Roman"/>
            <w:color w:val="808080"/>
            <w:sz w:val="23"/>
            <w:szCs w:val="23"/>
            <w:u w:val="single"/>
            <w:bdr w:val="none" w:sz="0" w:space="0" w:color="auto" w:frame="1"/>
            <w:lang w:eastAsia="ru-RU"/>
          </w:rPr>
          <w:t>67</w:t>
        </w:r>
      </w:hyperlink>
      <w:r w:rsidRPr="00A815D1">
        <w:rPr>
          <w:rFonts w:ascii="Times New Roman" w:eastAsia="Times New Roman" w:hAnsi="Times New Roman" w:cs="Times New Roman"/>
          <w:sz w:val="23"/>
          <w:szCs w:val="23"/>
          <w:lang w:eastAsia="ru-RU"/>
        </w:rPr>
        <w:t>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мгрта года, следующего за годом проведения экзамена, проводится проверка по фактам нарушения Порядка.</w:t>
      </w:r>
      <w:proofErr w:type="gramEnd"/>
      <w:r w:rsidRPr="00A815D1">
        <w:rPr>
          <w:rFonts w:ascii="Times New Roman" w:eastAsia="Times New Roman" w:hAnsi="Times New Roman" w:cs="Times New Roman"/>
          <w:sz w:val="23"/>
          <w:szCs w:val="23"/>
          <w:lang w:eastAsia="ru-RU"/>
        </w:rPr>
        <w:t xml:space="preserve"> В адрес председателя ГЭК Рособрнадзором направляются информация, материалы об итогах проверки и фактах нарушения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A815D1">
        <w:rPr>
          <w:rFonts w:ascii="Times New Roman" w:eastAsia="Times New Roman" w:hAnsi="Times New Roman" w:cs="Times New Roman"/>
          <w:sz w:val="23"/>
          <w:szCs w:val="23"/>
          <w:lang w:eastAsia="ru-RU"/>
        </w:rPr>
        <w:t>обучение по</w:t>
      </w:r>
      <w:proofErr w:type="gramEnd"/>
      <w:r w:rsidRPr="00A815D1">
        <w:rPr>
          <w:rFonts w:ascii="Times New Roman" w:eastAsia="Times New Roman" w:hAnsi="Times New Roman" w:cs="Times New Roman"/>
          <w:sz w:val="23"/>
          <w:szCs w:val="23"/>
          <w:lang w:eastAsia="ru-RU"/>
        </w:rPr>
        <w:t xml:space="preserve"> образовательным программам высшего образования</w:t>
      </w:r>
      <w:hyperlink r:id="rId160" w:anchor="111150"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50</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VIII. Оценка результатов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93. При проведении ЕГЭ по учебным предметам (за исключением ЕГЭ по математике базового уровня) используется стобалльная система оценивания.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 проведении ЕГЭ по математике базового уровня, а также при проведении ГВЭ используется пятибалльная система оценивания.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Результаты ГИА признаются удовлетворительными, а участники ГИА признаются успешно прошедшими </w:t>
      </w:r>
      <w:proofErr w:type="gramStart"/>
      <w:r w:rsidRPr="00A815D1">
        <w:rPr>
          <w:rFonts w:ascii="Times New Roman" w:eastAsia="Times New Roman" w:hAnsi="Times New Roman" w:cs="Times New Roman"/>
          <w:sz w:val="23"/>
          <w:szCs w:val="23"/>
          <w:lang w:eastAsia="ru-RU"/>
        </w:rPr>
        <w:t>ГИА</w:t>
      </w:r>
      <w:proofErr w:type="gramEnd"/>
      <w:r w:rsidRPr="00A815D1">
        <w:rPr>
          <w:rFonts w:ascii="Times New Roman" w:eastAsia="Times New Roman" w:hAnsi="Times New Roman" w:cs="Times New Roman"/>
          <w:sz w:val="23"/>
          <w:szCs w:val="23"/>
          <w:lang w:eastAsia="ru-RU"/>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w:t>
      </w:r>
      <w:r w:rsidRPr="00A815D1">
        <w:rPr>
          <w:rFonts w:ascii="Times New Roman" w:eastAsia="Times New Roman" w:hAnsi="Times New Roman" w:cs="Times New Roman"/>
          <w:sz w:val="23"/>
          <w:szCs w:val="23"/>
          <w:lang w:eastAsia="ru-RU"/>
        </w:rPr>
        <w:lastRenderedPageBreak/>
        <w:t>ниже минимального, определяемого Рособрнадзором</w:t>
      </w:r>
      <w:hyperlink r:id="rId161" w:anchor="111151"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51</w:t>
        </w:r>
      </w:hyperlink>
      <w:r w:rsidRPr="00A815D1">
        <w:rPr>
          <w:rFonts w:ascii="Times New Roman" w:eastAsia="Times New Roman" w:hAnsi="Times New Roman" w:cs="Times New Roman"/>
          <w:sz w:val="23"/>
          <w:szCs w:val="23"/>
          <w:lang w:eastAsia="ru-RU"/>
        </w:rPr>
        <w:t>, а при сдаче ГВЭ, ЕГЭ по математике базового уровня получил отметку не ниже удовлетворительной.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r:id="rId162"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пунктом 7</w:t>
        </w:r>
      </w:hyperlink>
      <w:r w:rsidRPr="00A815D1">
        <w:rPr>
          <w:rFonts w:ascii="Times New Roman" w:eastAsia="Times New Roman" w:hAnsi="Times New Roman" w:cs="Times New Roman"/>
          <w:sz w:val="23"/>
          <w:szCs w:val="23"/>
          <w:lang w:eastAsia="ru-RU"/>
        </w:rPr>
        <w:t> Порядка, в резервные сроки соответствующего периода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A815D1">
        <w:rPr>
          <w:rFonts w:ascii="Times New Roman" w:eastAsia="Times New Roman" w:hAnsi="Times New Roman" w:cs="Times New Roman"/>
          <w:sz w:val="23"/>
          <w:szCs w:val="23"/>
          <w:lang w:eastAsia="ru-RU"/>
        </w:rPr>
        <w:t>обучение по программам</w:t>
      </w:r>
      <w:proofErr w:type="gramEnd"/>
      <w:r w:rsidRPr="00A815D1">
        <w:rPr>
          <w:rFonts w:ascii="Times New Roman" w:eastAsia="Times New Roman" w:hAnsi="Times New Roman" w:cs="Times New Roman"/>
          <w:sz w:val="23"/>
          <w:szCs w:val="23"/>
          <w:lang w:eastAsia="ru-RU"/>
        </w:rPr>
        <w:t xml:space="preserve"> бакалавриата и программам специалитета, определяемого Рособрнадзором</w:t>
      </w:r>
      <w:hyperlink r:id="rId163" w:anchor="111152"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52</w:t>
        </w:r>
      </w:hyperlink>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r:id="rId164"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пунктом 7</w:t>
        </w:r>
      </w:hyperlink>
      <w:r w:rsidRPr="00A815D1">
        <w:rPr>
          <w:rFonts w:ascii="Times New Roman" w:eastAsia="Times New Roman" w:hAnsi="Times New Roman" w:cs="Times New Roman"/>
          <w:sz w:val="23"/>
          <w:szCs w:val="23"/>
          <w:lang w:eastAsia="ru-RU"/>
        </w:rPr>
        <w:t> Порядка, допускаются: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обучающиеся образовательных организаций и экстерны, не допущенные к ГИА в текущем учебном году, но получившие допуск к ГИА в соответствии с </w:t>
      </w:r>
      <w:hyperlink r:id="rId165" w:anchor="1008" w:history="1">
        <w:r w:rsidRPr="00A815D1">
          <w:rPr>
            <w:rFonts w:ascii="Times New Roman" w:eastAsia="Times New Roman" w:hAnsi="Times New Roman" w:cs="Times New Roman"/>
            <w:color w:val="808080"/>
            <w:sz w:val="23"/>
            <w:szCs w:val="23"/>
            <w:u w:val="single"/>
            <w:bdr w:val="none" w:sz="0" w:space="0" w:color="auto" w:frame="1"/>
            <w:lang w:eastAsia="ru-RU"/>
          </w:rPr>
          <w:t>пунктом 8</w:t>
        </w:r>
      </w:hyperlink>
      <w:r w:rsidRPr="00A815D1">
        <w:rPr>
          <w:rFonts w:ascii="Times New Roman" w:eastAsia="Times New Roman" w:hAnsi="Times New Roman" w:cs="Times New Roman"/>
          <w:sz w:val="23"/>
          <w:szCs w:val="23"/>
          <w:lang w:eastAsia="ru-RU"/>
        </w:rPr>
        <w:t> Порядка в сроки, исключающие возможность прохождения ГИА до завершения основного периода проведения ГИА в текущем году;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Заявления об участии в экзаменах в дополнительный период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sidRPr="00A815D1">
        <w:rPr>
          <w:rFonts w:ascii="Times New Roman" w:eastAsia="Times New Roman" w:hAnsi="Times New Roman" w:cs="Times New Roman"/>
          <w:sz w:val="23"/>
          <w:szCs w:val="23"/>
          <w:lang w:eastAsia="ru-RU"/>
        </w:rPr>
        <w:t>необходимый</w:t>
      </w:r>
      <w:proofErr w:type="gramEnd"/>
      <w:r w:rsidRPr="00A815D1">
        <w:rPr>
          <w:rFonts w:ascii="Times New Roman" w:eastAsia="Times New Roman" w:hAnsi="Times New Roman" w:cs="Times New Roman"/>
          <w:sz w:val="23"/>
          <w:szCs w:val="23"/>
          <w:lang w:eastAsia="ru-RU"/>
        </w:rPr>
        <w:t xml:space="preserve"> для прохождения ГИА.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95. </w:t>
      </w:r>
      <w:proofErr w:type="gramStart"/>
      <w:r w:rsidRPr="00A815D1">
        <w:rPr>
          <w:rFonts w:ascii="Times New Roman" w:eastAsia="Times New Roman" w:hAnsi="Times New Roman" w:cs="Times New Roman"/>
          <w:sz w:val="23"/>
          <w:szCs w:val="23"/>
          <w:lang w:eastAsia="ru-RU"/>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sidRPr="00A815D1">
        <w:rPr>
          <w:rFonts w:ascii="Times New Roman" w:eastAsia="Times New Roman" w:hAnsi="Times New Roman" w:cs="Times New Roman"/>
          <w:sz w:val="23"/>
          <w:szCs w:val="23"/>
          <w:lang w:eastAsia="ru-RU"/>
        </w:rPr>
        <w:t>,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r:id="rId166" w:anchor="1007" w:history="1">
        <w:r w:rsidRPr="00A815D1">
          <w:rPr>
            <w:rFonts w:ascii="Times New Roman" w:eastAsia="Times New Roman" w:hAnsi="Times New Roman" w:cs="Times New Roman"/>
            <w:color w:val="808080"/>
            <w:sz w:val="23"/>
            <w:szCs w:val="23"/>
            <w:u w:val="single"/>
            <w:bdr w:val="none" w:sz="0" w:space="0" w:color="auto" w:frame="1"/>
            <w:lang w:eastAsia="ru-RU"/>
          </w:rPr>
          <w:t>пунктом 7</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w:t>
      </w:r>
      <w:r w:rsidRPr="00A815D1">
        <w:rPr>
          <w:rFonts w:ascii="Times New Roman" w:eastAsia="Times New Roman" w:hAnsi="Times New Roman" w:cs="Times New Roman"/>
          <w:sz w:val="23"/>
          <w:szCs w:val="23"/>
          <w:lang w:eastAsia="ru-RU"/>
        </w:rPr>
        <w:lastRenderedPageBreak/>
        <w:t>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A815D1" w:rsidRPr="00A815D1" w:rsidRDefault="00A815D1" w:rsidP="00A815D1">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A815D1">
        <w:rPr>
          <w:rFonts w:ascii="Times New Roman" w:eastAsia="Times New Roman" w:hAnsi="Times New Roman" w:cs="Times New Roman"/>
          <w:b/>
          <w:bCs/>
          <w:color w:val="333333"/>
          <w:sz w:val="26"/>
          <w:szCs w:val="26"/>
          <w:lang w:eastAsia="ru-RU"/>
        </w:rPr>
        <w:t>IX. Прием и рассмотрение апелляций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Апелляционная комиссия не рассматривает записи в черновиках и </w:t>
      </w:r>
      <w:proofErr w:type="gramStart"/>
      <w:r w:rsidRPr="00A815D1">
        <w:rPr>
          <w:rFonts w:ascii="Times New Roman" w:eastAsia="Times New Roman" w:hAnsi="Times New Roman" w:cs="Times New Roman"/>
          <w:sz w:val="23"/>
          <w:szCs w:val="23"/>
          <w:lang w:eastAsia="ru-RU"/>
        </w:rPr>
        <w:t>на</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КИМ</w:t>
      </w:r>
      <w:proofErr w:type="gramEnd"/>
      <w:r w:rsidRPr="00A815D1">
        <w:rPr>
          <w:rFonts w:ascii="Times New Roman" w:eastAsia="Times New Roman" w:hAnsi="Times New Roman" w:cs="Times New Roman"/>
          <w:sz w:val="23"/>
          <w:szCs w:val="23"/>
          <w:lang w:eastAsia="ru-RU"/>
        </w:rPr>
        <w:t xml:space="preserve"> в качестве материалов апелляции о несогласии с выставленными баллами.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101. Апелляционная комиссия не </w:t>
      </w:r>
      <w:proofErr w:type="gramStart"/>
      <w:r w:rsidRPr="00A815D1">
        <w:rPr>
          <w:rFonts w:ascii="Times New Roman" w:eastAsia="Times New Roman" w:hAnsi="Times New Roman" w:cs="Times New Roman"/>
          <w:sz w:val="23"/>
          <w:szCs w:val="23"/>
          <w:lang w:eastAsia="ru-RU"/>
        </w:rPr>
        <w:t>позднее</w:t>
      </w:r>
      <w:proofErr w:type="gramEnd"/>
      <w:r w:rsidRPr="00A815D1">
        <w:rPr>
          <w:rFonts w:ascii="Times New Roman" w:eastAsia="Times New Roman" w:hAnsi="Times New Roman" w:cs="Times New Roman"/>
          <w:sz w:val="23"/>
          <w:szCs w:val="23"/>
          <w:lang w:eastAsia="ru-RU"/>
        </w:rP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102. </w:t>
      </w:r>
      <w:proofErr w:type="gramStart"/>
      <w:r w:rsidRPr="00A815D1">
        <w:rPr>
          <w:rFonts w:ascii="Times New Roman" w:eastAsia="Times New Roman" w:hAnsi="Times New Roman" w:cs="Times New Roman"/>
          <w:sz w:val="23"/>
          <w:szCs w:val="23"/>
          <w:lang w:eastAsia="ru-RU"/>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103. При рассмотрении апелляции также могут присутствовать:</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члены ГЭК - по решению председателя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аккредитованные общественные наблюдатели;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104. Рассмотрение апелляции проводится в спокойной и доброжелательной обстановке.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105. Апелляцию о нарушении Порядка (за исключением случаев, установленных </w:t>
      </w:r>
      <w:hyperlink r:id="rId167" w:anchor="1100" w:history="1">
        <w:r w:rsidRPr="00A815D1">
          <w:rPr>
            <w:rFonts w:ascii="Times New Roman" w:eastAsia="Times New Roman" w:hAnsi="Times New Roman" w:cs="Times New Roman"/>
            <w:color w:val="808080"/>
            <w:sz w:val="23"/>
            <w:szCs w:val="23"/>
            <w:u w:val="single"/>
            <w:bdr w:val="none" w:sz="0" w:space="0" w:color="auto" w:frame="1"/>
            <w:lang w:eastAsia="ru-RU"/>
          </w:rPr>
          <w:t>пунктом 100</w:t>
        </w:r>
      </w:hyperlink>
      <w:r w:rsidRPr="00A815D1">
        <w:rPr>
          <w:rFonts w:ascii="Times New Roman" w:eastAsia="Times New Roman" w:hAnsi="Times New Roman" w:cs="Times New Roman"/>
          <w:sz w:val="23"/>
          <w:szCs w:val="23"/>
          <w:lang w:eastAsia="ru-RU"/>
        </w:rPr>
        <w:t> Порядка) участник экзамена подает в день проведения экзамена по соответствующему учебному предмету члену ГЭК, не покидая ППЭ.</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sidRPr="00A815D1">
        <w:rPr>
          <w:rFonts w:ascii="Times New Roman" w:eastAsia="Times New Roman" w:hAnsi="Times New Roman" w:cs="Times New Roman"/>
          <w:sz w:val="23"/>
          <w:szCs w:val="23"/>
          <w:lang w:eastAsia="ru-RU"/>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об отклонении апелляции;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об удовлетворении апелляции.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hyperlink r:id="rId168" w:anchor="111153" w:history="1">
        <w:r w:rsidRPr="00A815D1">
          <w:rPr>
            <w:rFonts w:ascii="Times New Roman" w:eastAsia="Times New Roman" w:hAnsi="Times New Roman" w:cs="Times New Roman"/>
            <w:color w:val="808080"/>
            <w:sz w:val="20"/>
            <w:szCs w:val="20"/>
            <w:u w:val="single"/>
            <w:bdr w:val="none" w:sz="0" w:space="0" w:color="auto" w:frame="1"/>
            <w:vertAlign w:val="superscript"/>
            <w:lang w:eastAsia="ru-RU"/>
          </w:rPr>
          <w:t>53</w:t>
        </w:r>
      </w:hyperlink>
      <w:r w:rsidRPr="00A815D1">
        <w:rPr>
          <w:rFonts w:ascii="Times New Roman" w:eastAsia="Times New Roman" w:hAnsi="Times New Roman" w:cs="Times New Roman"/>
          <w:sz w:val="23"/>
          <w:szCs w:val="23"/>
          <w:lang w:eastAsia="ru-RU"/>
        </w:rPr>
        <w:t>.</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106. Апелляция о несогласии с выставленными баллами, в том числе по результатам перепроверки экзаменационной работы в соответствии с </w:t>
      </w:r>
      <w:hyperlink r:id="rId169" w:anchor="1088" w:history="1">
        <w:r w:rsidRPr="00A815D1">
          <w:rPr>
            <w:rFonts w:ascii="Times New Roman" w:eastAsia="Times New Roman" w:hAnsi="Times New Roman" w:cs="Times New Roman"/>
            <w:color w:val="808080"/>
            <w:sz w:val="23"/>
            <w:szCs w:val="23"/>
            <w:u w:val="single"/>
            <w:bdr w:val="none" w:sz="0" w:space="0" w:color="auto" w:frame="1"/>
            <w:lang w:eastAsia="ru-RU"/>
          </w:rPr>
          <w:t>пунктом 88</w:t>
        </w:r>
      </w:hyperlink>
      <w:r w:rsidRPr="00A815D1">
        <w:rPr>
          <w:rFonts w:ascii="Times New Roman" w:eastAsia="Times New Roman" w:hAnsi="Times New Roman" w:cs="Times New Roman"/>
          <w:sz w:val="23"/>
          <w:szCs w:val="23"/>
          <w:lang w:eastAsia="ru-RU"/>
        </w:rPr>
        <w:t>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lastRenderedPageBreak/>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r:id="rId170" w:anchor="1099" w:history="1">
        <w:r w:rsidRPr="00A815D1">
          <w:rPr>
            <w:rFonts w:ascii="Times New Roman" w:eastAsia="Times New Roman" w:hAnsi="Times New Roman" w:cs="Times New Roman"/>
            <w:color w:val="808080"/>
            <w:sz w:val="23"/>
            <w:szCs w:val="23"/>
            <w:u w:val="single"/>
            <w:bdr w:val="none" w:sz="0" w:space="0" w:color="auto" w:frame="1"/>
            <w:lang w:eastAsia="ru-RU"/>
          </w:rPr>
          <w:t>пунктом 99</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r:id="rId171" w:anchor="1099" w:history="1">
        <w:r w:rsidRPr="00A815D1">
          <w:rPr>
            <w:rFonts w:ascii="Times New Roman" w:eastAsia="Times New Roman" w:hAnsi="Times New Roman" w:cs="Times New Roman"/>
            <w:color w:val="808080"/>
            <w:sz w:val="23"/>
            <w:szCs w:val="23"/>
            <w:u w:val="single"/>
            <w:bdr w:val="none" w:sz="0" w:space="0" w:color="auto" w:frame="1"/>
            <w:lang w:eastAsia="ru-RU"/>
          </w:rPr>
          <w:t>пунктом 99</w:t>
        </w:r>
      </w:hyperlink>
      <w:r w:rsidRPr="00A815D1">
        <w:rPr>
          <w:rFonts w:ascii="Times New Roman" w:eastAsia="Times New Roman" w:hAnsi="Times New Roman" w:cs="Times New Roman"/>
          <w:sz w:val="23"/>
          <w:szCs w:val="23"/>
          <w:lang w:eastAsia="ru-RU"/>
        </w:rPr>
        <w:t> Порядка).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107. До заседания апелляционной комиссии по рассмотрению апелляции о несогласии с выставленными баллами апелляционная комиссия: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A815D1">
        <w:rPr>
          <w:rFonts w:ascii="Times New Roman" w:eastAsia="Times New Roman" w:hAnsi="Times New Roman" w:cs="Times New Roman"/>
          <w:sz w:val="23"/>
          <w:szCs w:val="23"/>
          <w:lang w:eastAsia="ru-RU"/>
        </w:rPr>
        <w:t xml:space="preserve"> на конкретный критерий оценивания, содержанию которого соответствует выставляемый им первичный балл (далее - заключение).</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w:t>
      </w:r>
      <w:r w:rsidRPr="00A815D1">
        <w:rPr>
          <w:rFonts w:ascii="Times New Roman" w:eastAsia="Times New Roman" w:hAnsi="Times New Roman" w:cs="Times New Roman"/>
          <w:sz w:val="23"/>
          <w:szCs w:val="23"/>
          <w:lang w:eastAsia="ru-RU"/>
        </w:rPr>
        <w:lastRenderedPageBreak/>
        <w:t>рассмотрение запроса и предоставляет в апелляционную комиссию соответствующие разъяснения.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bookmarkStart w:id="1" w:name="1108"/>
      <w:bookmarkStart w:id="2" w:name="1"/>
      <w:bookmarkEnd w:id="1"/>
      <w:bookmarkEnd w:id="2"/>
      <w:r w:rsidRPr="00A815D1">
        <w:rPr>
          <w:rFonts w:ascii="Times New Roman" w:eastAsia="Times New Roman" w:hAnsi="Times New Roman" w:cs="Times New Roman"/>
          <w:sz w:val="23"/>
          <w:szCs w:val="23"/>
          <w:lang w:eastAsia="ru-RU"/>
        </w:rPr>
        <w:t>108. При рассмотрении апелляции о несогласии с выставленными баллами на заседании апелляционной комиссии материалы, указанные в </w:t>
      </w:r>
      <w:hyperlink r:id="rId172" w:anchor="11071" w:history="1">
        <w:r w:rsidRPr="00A815D1">
          <w:rPr>
            <w:rFonts w:ascii="Times New Roman" w:eastAsia="Times New Roman" w:hAnsi="Times New Roman" w:cs="Times New Roman"/>
            <w:color w:val="808080"/>
            <w:sz w:val="23"/>
            <w:szCs w:val="23"/>
            <w:u w:val="single"/>
            <w:bdr w:val="none" w:sz="0" w:space="0" w:color="auto" w:frame="1"/>
            <w:lang w:eastAsia="ru-RU"/>
          </w:rPr>
          <w:t>подпункте 1 пункта 107</w:t>
        </w:r>
      </w:hyperlink>
      <w:r w:rsidRPr="00A815D1">
        <w:rPr>
          <w:rFonts w:ascii="Times New Roman" w:eastAsia="Times New Roman" w:hAnsi="Times New Roman" w:cs="Times New Roman"/>
          <w:sz w:val="23"/>
          <w:szCs w:val="23"/>
          <w:lang w:eastAsia="ru-RU"/>
        </w:rPr>
        <w:t>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 случае, установленном </w:t>
      </w:r>
      <w:hyperlink r:id="rId173" w:anchor="1099" w:history="1">
        <w:r w:rsidRPr="00A815D1">
          <w:rPr>
            <w:rFonts w:ascii="Times New Roman" w:eastAsia="Times New Roman" w:hAnsi="Times New Roman" w:cs="Times New Roman"/>
            <w:color w:val="808080"/>
            <w:sz w:val="23"/>
            <w:szCs w:val="23"/>
            <w:u w:val="single"/>
            <w:bdr w:val="none" w:sz="0" w:space="0" w:color="auto" w:frame="1"/>
            <w:lang w:eastAsia="ru-RU"/>
          </w:rPr>
          <w:t>пунктом 99</w:t>
        </w:r>
      </w:hyperlink>
      <w:r w:rsidRPr="00A815D1">
        <w:rPr>
          <w:rFonts w:ascii="Times New Roman" w:eastAsia="Times New Roman" w:hAnsi="Times New Roman" w:cs="Times New Roman"/>
          <w:sz w:val="23"/>
          <w:szCs w:val="23"/>
          <w:lang w:eastAsia="ru-RU"/>
        </w:rPr>
        <w:t>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r:id="rId174" w:anchor="1106" w:history="1">
        <w:r w:rsidRPr="00A815D1">
          <w:rPr>
            <w:rFonts w:ascii="Times New Roman" w:eastAsia="Times New Roman" w:hAnsi="Times New Roman" w:cs="Times New Roman"/>
            <w:color w:val="808080"/>
            <w:sz w:val="23"/>
            <w:szCs w:val="23"/>
            <w:u w:val="single"/>
            <w:bdr w:val="none" w:sz="0" w:space="0" w:color="auto" w:frame="1"/>
            <w:lang w:eastAsia="ru-RU"/>
          </w:rPr>
          <w:t>пунктом 106</w:t>
        </w:r>
      </w:hyperlink>
      <w:r w:rsidRPr="00A815D1">
        <w:rPr>
          <w:rFonts w:ascii="Times New Roman" w:eastAsia="Times New Roman" w:hAnsi="Times New Roman" w:cs="Times New Roman"/>
          <w:sz w:val="23"/>
          <w:szCs w:val="23"/>
          <w:lang w:eastAsia="ru-RU"/>
        </w:rPr>
        <w:t> Порядка,</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r:id="rId175" w:anchor="1102" w:history="1">
        <w:r w:rsidRPr="00A815D1">
          <w:rPr>
            <w:rFonts w:ascii="Times New Roman" w:eastAsia="Times New Roman" w:hAnsi="Times New Roman" w:cs="Times New Roman"/>
            <w:color w:val="808080"/>
            <w:sz w:val="23"/>
            <w:szCs w:val="23"/>
            <w:u w:val="single"/>
            <w:bdr w:val="none" w:sz="0" w:space="0" w:color="auto" w:frame="1"/>
            <w:lang w:eastAsia="ru-RU"/>
          </w:rPr>
          <w:t>пунктом 102</w:t>
        </w:r>
      </w:hyperlink>
      <w:r w:rsidRPr="00A815D1">
        <w:rPr>
          <w:rFonts w:ascii="Times New Roman" w:eastAsia="Times New Roman" w:hAnsi="Times New Roman" w:cs="Times New Roman"/>
          <w:sz w:val="23"/>
          <w:szCs w:val="23"/>
          <w:lang w:eastAsia="ru-RU"/>
        </w:rPr>
        <w:t>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sidRPr="00A815D1">
        <w:rPr>
          <w:rFonts w:ascii="Times New Roman" w:eastAsia="Times New Roman" w:hAnsi="Times New Roman" w:cs="Times New Roman"/>
          <w:sz w:val="23"/>
          <w:szCs w:val="23"/>
          <w:lang w:eastAsia="ru-RU"/>
        </w:rP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109. По результатам рассмотрения апелляции о несогласии с выставленными баллами апелляционная комиссия принимает одно из решений: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 об отклонении апелляции;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2) об удовлетворении апелляции.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 xml:space="preserve">Для пересчета результатов экзаменов протоколы апелляционной комиссии в течение двух календарных дней направляются РЦОИ в уполномоченную организацию. Уполномоченная </w:t>
      </w:r>
      <w:r w:rsidRPr="00A815D1">
        <w:rPr>
          <w:rFonts w:ascii="Times New Roman" w:eastAsia="Times New Roman" w:hAnsi="Times New Roman" w:cs="Times New Roman"/>
          <w:sz w:val="23"/>
          <w:szCs w:val="23"/>
          <w:lang w:eastAsia="ru-RU"/>
        </w:rPr>
        <w:lastRenderedPageBreak/>
        <w:t>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0"/>
          <w:szCs w:val="20"/>
          <w:vertAlign w:val="superscript"/>
          <w:lang w:eastAsia="ru-RU"/>
        </w:rPr>
        <w:t>1</w:t>
      </w:r>
      <w:r w:rsidRPr="00A815D1">
        <w:rPr>
          <w:rFonts w:ascii="Times New Roman" w:eastAsia="Times New Roman" w:hAnsi="Times New Roman" w:cs="Times New Roman"/>
          <w:sz w:val="23"/>
          <w:szCs w:val="23"/>
          <w:lang w:eastAsia="ru-RU"/>
        </w:rPr>
        <w:t> Часть 4 статьи 59 Федерального закона от 29 декабря 2012 г. № 273-ФЗ "Об образовании в Российской Федерации",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w:t>
      </w:r>
      <w:proofErr w:type="gramEnd"/>
      <w:r w:rsidRPr="00A815D1">
        <w:rPr>
          <w:rFonts w:ascii="Times New Roman" w:eastAsia="Times New Roman" w:hAnsi="Times New Roman" w:cs="Times New Roman"/>
          <w:sz w:val="23"/>
          <w:szCs w:val="23"/>
          <w:lang w:eastAsia="ru-RU"/>
        </w:rPr>
        <w:t xml:space="preserve"> </w:t>
      </w:r>
      <w:proofErr w:type="gramStart"/>
      <w:r w:rsidRPr="00A815D1">
        <w:rPr>
          <w:rFonts w:ascii="Times New Roman" w:eastAsia="Times New Roman" w:hAnsi="Times New Roman" w:cs="Times New Roman"/>
          <w:sz w:val="23"/>
          <w:szCs w:val="23"/>
          <w:lang w:eastAsia="ru-RU"/>
        </w:rPr>
        <w:t>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w:t>
      </w:r>
      <w:proofErr w:type="gramEnd"/>
      <w:r w:rsidRPr="00A815D1">
        <w:rPr>
          <w:rFonts w:ascii="Times New Roman" w:eastAsia="Times New Roman" w:hAnsi="Times New Roman" w:cs="Times New Roman"/>
          <w:sz w:val="23"/>
          <w:szCs w:val="23"/>
          <w:lang w:eastAsia="ru-RU"/>
        </w:rPr>
        <w:t xml:space="preserve">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 и от 12 августа 2022 г. № 732 (зарегистрирован Министерством юстиции Российской Федерации 12 сентября 2022 г., регистрационный № 70034).</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w:t>
      </w:r>
      <w:r w:rsidRPr="00A815D1">
        <w:rPr>
          <w:rFonts w:ascii="Times New Roman" w:eastAsia="Times New Roman" w:hAnsi="Times New Roman" w:cs="Times New Roman"/>
          <w:sz w:val="23"/>
          <w:szCs w:val="23"/>
          <w:lang w:eastAsia="ru-RU"/>
        </w:rPr>
        <w:t> Пункт 1 части 4 статьи 71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w:t>
      </w:r>
      <w:r w:rsidRPr="00A815D1">
        <w:rPr>
          <w:rFonts w:ascii="Times New Roman" w:eastAsia="Times New Roman" w:hAnsi="Times New Roman" w:cs="Times New Roman"/>
          <w:sz w:val="23"/>
          <w:szCs w:val="23"/>
          <w:lang w:eastAsia="ru-RU"/>
        </w:rPr>
        <w:t> Часть 6 статьи 68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w:t>
      </w:r>
      <w:r w:rsidRPr="00A815D1">
        <w:rPr>
          <w:rFonts w:ascii="Times New Roman" w:eastAsia="Times New Roman" w:hAnsi="Times New Roman" w:cs="Times New Roman"/>
          <w:sz w:val="23"/>
          <w:szCs w:val="23"/>
          <w:lang w:eastAsia="ru-RU"/>
        </w:rPr>
        <w:t> Часть 3 статьи 34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5</w:t>
      </w:r>
      <w:r w:rsidRPr="00A815D1">
        <w:rPr>
          <w:rFonts w:ascii="Times New Roman" w:eastAsia="Times New Roman" w:hAnsi="Times New Roman" w:cs="Times New Roman"/>
          <w:sz w:val="23"/>
          <w:szCs w:val="23"/>
          <w:lang w:eastAsia="ru-RU"/>
        </w:rPr>
        <w:t> Часть 11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6</w:t>
      </w:r>
      <w:r w:rsidRPr="00A815D1">
        <w:rPr>
          <w:rFonts w:ascii="Times New Roman" w:eastAsia="Times New Roman" w:hAnsi="Times New Roman" w:cs="Times New Roman"/>
          <w:sz w:val="23"/>
          <w:szCs w:val="23"/>
          <w:lang w:eastAsia="ru-RU"/>
        </w:rPr>
        <w:t> Пункт 1 части 13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7</w:t>
      </w:r>
      <w:r w:rsidRPr="00A815D1">
        <w:rPr>
          <w:rFonts w:ascii="Times New Roman" w:eastAsia="Times New Roman" w:hAnsi="Times New Roman" w:cs="Times New Roman"/>
          <w:sz w:val="23"/>
          <w:szCs w:val="23"/>
          <w:lang w:eastAsia="ru-RU"/>
        </w:rPr>
        <w:t> Пункт 2 части 13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8</w:t>
      </w:r>
      <w:r w:rsidRPr="00A815D1">
        <w:rPr>
          <w:rFonts w:ascii="Times New Roman" w:eastAsia="Times New Roman" w:hAnsi="Times New Roman" w:cs="Times New Roman"/>
          <w:sz w:val="23"/>
          <w:szCs w:val="23"/>
          <w:lang w:eastAsia="ru-RU"/>
        </w:rPr>
        <w:t> Часть 6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9</w:t>
      </w:r>
      <w:r w:rsidRPr="00A815D1">
        <w:rPr>
          <w:rFonts w:ascii="Times New Roman" w:eastAsia="Times New Roman" w:hAnsi="Times New Roman" w:cs="Times New Roman"/>
          <w:sz w:val="23"/>
          <w:szCs w:val="23"/>
          <w:lang w:eastAsia="ru-RU"/>
        </w:rPr>
        <w:t> Часть 1 статьи 70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10</w:t>
      </w:r>
      <w:r w:rsidRPr="00A815D1">
        <w:rPr>
          <w:rFonts w:ascii="Times New Roman" w:eastAsia="Times New Roman" w:hAnsi="Times New Roman" w:cs="Times New Roman"/>
          <w:sz w:val="23"/>
          <w:szCs w:val="23"/>
          <w:lang w:eastAsia="ru-RU"/>
        </w:rPr>
        <w:t> Статья 185 Гражданского кодекса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11</w:t>
      </w:r>
      <w:r w:rsidRPr="00A815D1">
        <w:rPr>
          <w:rFonts w:ascii="Times New Roman" w:eastAsia="Times New Roman" w:hAnsi="Times New Roman" w:cs="Times New Roman"/>
          <w:sz w:val="23"/>
          <w:szCs w:val="23"/>
          <w:lang w:eastAsia="ru-RU"/>
        </w:rPr>
        <w:t xml:space="preserve"> Основы законодательства Российской Федерации о нотариате от 11 февраля 1993 г. № 4462-I, указ Президиума Верховного Совета СССР от 4 августа 1983 г. № 9779-Х "О порядке </w:t>
      </w:r>
      <w:r w:rsidRPr="00A815D1">
        <w:rPr>
          <w:rFonts w:ascii="Times New Roman" w:eastAsia="Times New Roman" w:hAnsi="Times New Roman" w:cs="Times New Roman"/>
          <w:sz w:val="23"/>
          <w:szCs w:val="23"/>
          <w:lang w:eastAsia="ru-RU"/>
        </w:rPr>
        <w:lastRenderedPageBreak/>
        <w:t>выдачи и свидетельствования предприятиями, учреждениями и организациями копий документов, касающихся прав граждан".</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12</w:t>
      </w:r>
      <w:r w:rsidRPr="00A815D1">
        <w:rPr>
          <w:rFonts w:ascii="Times New Roman" w:eastAsia="Times New Roman" w:hAnsi="Times New Roman" w:cs="Times New Roman"/>
          <w:sz w:val="23"/>
          <w:szCs w:val="23"/>
          <w:lang w:eastAsia="ru-RU"/>
        </w:rPr>
        <w:t> Часть 1 статьи 70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13</w:t>
      </w:r>
      <w:r w:rsidRPr="00A815D1">
        <w:rPr>
          <w:rFonts w:ascii="Times New Roman" w:eastAsia="Times New Roman" w:hAnsi="Times New Roman" w:cs="Times New Roman"/>
          <w:sz w:val="23"/>
          <w:szCs w:val="23"/>
          <w:lang w:eastAsia="ru-RU"/>
        </w:rPr>
        <w:t> Федеральный закон от 27 июля 2006 г. № 152-ФЗ "О персональных данных".</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14</w:t>
      </w:r>
      <w:r w:rsidRPr="00A815D1">
        <w:rPr>
          <w:rFonts w:ascii="Times New Roman" w:eastAsia="Times New Roman" w:hAnsi="Times New Roman" w:cs="Times New Roman"/>
          <w:sz w:val="23"/>
          <w:szCs w:val="23"/>
          <w:lang w:eastAsia="ru-RU"/>
        </w:rPr>
        <w:t> Пункт 4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15</w:t>
      </w:r>
      <w:r w:rsidRPr="00A815D1">
        <w:rPr>
          <w:rFonts w:ascii="Times New Roman" w:eastAsia="Times New Roman" w:hAnsi="Times New Roman" w:cs="Times New Roman"/>
          <w:sz w:val="23"/>
          <w:szCs w:val="23"/>
          <w:lang w:eastAsia="ru-RU"/>
        </w:rPr>
        <w:t> Часть 2 статьи 55 Федерального закона от 21 декабря 2021 г. № 414-ФЗ "Об общих принципах организации публичной власти в субъектах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16</w:t>
      </w:r>
      <w:r w:rsidRPr="00A815D1">
        <w:rPr>
          <w:rFonts w:ascii="Times New Roman" w:eastAsia="Times New Roman" w:hAnsi="Times New Roman" w:cs="Times New Roman"/>
          <w:sz w:val="23"/>
          <w:szCs w:val="23"/>
          <w:lang w:eastAsia="ru-RU"/>
        </w:rPr>
        <w:t> Часть 11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17</w:t>
      </w:r>
      <w:r w:rsidRPr="00A815D1">
        <w:rPr>
          <w:rFonts w:ascii="Times New Roman" w:eastAsia="Times New Roman" w:hAnsi="Times New Roman" w:cs="Times New Roman"/>
          <w:sz w:val="23"/>
          <w:szCs w:val="23"/>
          <w:lang w:eastAsia="ru-RU"/>
        </w:rPr>
        <w:t> Часть 14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18</w:t>
      </w:r>
      <w:r w:rsidRPr="00A815D1">
        <w:rPr>
          <w:rFonts w:ascii="Times New Roman" w:eastAsia="Times New Roman" w:hAnsi="Times New Roman" w:cs="Times New Roman"/>
          <w:sz w:val="23"/>
          <w:szCs w:val="23"/>
          <w:lang w:eastAsia="ru-RU"/>
        </w:rPr>
        <w:t> Часть 14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19</w:t>
      </w:r>
      <w:r w:rsidRPr="00A815D1">
        <w:rPr>
          <w:rFonts w:ascii="Times New Roman" w:eastAsia="Times New Roman" w:hAnsi="Times New Roman" w:cs="Times New Roman"/>
          <w:sz w:val="23"/>
          <w:szCs w:val="23"/>
          <w:lang w:eastAsia="ru-RU"/>
        </w:rPr>
        <w:t> Часть 15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20</w:t>
      </w:r>
      <w:r w:rsidRPr="00A815D1">
        <w:rPr>
          <w:rFonts w:ascii="Times New Roman" w:eastAsia="Times New Roman" w:hAnsi="Times New Roman" w:cs="Times New Roman"/>
          <w:sz w:val="23"/>
          <w:szCs w:val="23"/>
          <w:lang w:eastAsia="ru-RU"/>
        </w:rPr>
        <w:t> Часть 3 статьи 98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21</w:t>
      </w:r>
      <w:r w:rsidRPr="00A815D1">
        <w:rPr>
          <w:rFonts w:ascii="Times New Roman" w:eastAsia="Times New Roman" w:hAnsi="Times New Roman" w:cs="Times New Roman"/>
          <w:sz w:val="23"/>
          <w:szCs w:val="23"/>
          <w:lang w:eastAsia="ru-RU"/>
        </w:rPr>
        <w:t> Часть 4 статьи 98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22</w:t>
      </w:r>
      <w:r w:rsidRPr="00A815D1">
        <w:rPr>
          <w:rFonts w:ascii="Times New Roman" w:eastAsia="Times New Roman" w:hAnsi="Times New Roman" w:cs="Times New Roman"/>
          <w:sz w:val="23"/>
          <w:szCs w:val="23"/>
          <w:lang w:eastAsia="ru-RU"/>
        </w:rPr>
        <w:t> Часть 14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23</w:t>
      </w:r>
      <w:r w:rsidRPr="00A815D1">
        <w:rPr>
          <w:rFonts w:ascii="Times New Roman" w:eastAsia="Times New Roman" w:hAnsi="Times New Roman" w:cs="Times New Roman"/>
          <w:sz w:val="23"/>
          <w:szCs w:val="23"/>
          <w:lang w:eastAsia="ru-RU"/>
        </w:rPr>
        <w:t> Пункт 2 части 12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24</w:t>
      </w:r>
      <w:r w:rsidRPr="00A815D1">
        <w:rPr>
          <w:rFonts w:ascii="Times New Roman" w:eastAsia="Times New Roman" w:hAnsi="Times New Roman" w:cs="Times New Roman"/>
          <w:sz w:val="23"/>
          <w:szCs w:val="23"/>
          <w:lang w:eastAsia="ru-RU"/>
        </w:rPr>
        <w:t> Пункт 2 части 9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25</w:t>
      </w:r>
      <w:r w:rsidRPr="00A815D1">
        <w:rPr>
          <w:rFonts w:ascii="Times New Roman" w:eastAsia="Times New Roman" w:hAnsi="Times New Roman" w:cs="Times New Roman"/>
          <w:sz w:val="23"/>
          <w:szCs w:val="23"/>
          <w:lang w:eastAsia="ru-RU"/>
        </w:rPr>
        <w:t> Часть 14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26</w:t>
      </w:r>
      <w:r w:rsidRPr="00A815D1">
        <w:rPr>
          <w:rFonts w:ascii="Times New Roman" w:eastAsia="Times New Roman" w:hAnsi="Times New Roman" w:cs="Times New Roman"/>
          <w:sz w:val="23"/>
          <w:szCs w:val="23"/>
          <w:lang w:eastAsia="ru-RU"/>
        </w:rPr>
        <w:t> Пункт 1 части 12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27</w:t>
      </w:r>
      <w:r w:rsidRPr="00A815D1">
        <w:rPr>
          <w:rFonts w:ascii="Times New Roman" w:eastAsia="Times New Roman" w:hAnsi="Times New Roman" w:cs="Times New Roman"/>
          <w:sz w:val="23"/>
          <w:szCs w:val="23"/>
          <w:lang w:eastAsia="ru-RU"/>
        </w:rPr>
        <w:t> Пункт 1 части 9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28</w:t>
      </w:r>
      <w:r w:rsidRPr="00A815D1">
        <w:rPr>
          <w:rFonts w:ascii="Times New Roman" w:eastAsia="Times New Roman" w:hAnsi="Times New Roman" w:cs="Times New Roman"/>
          <w:sz w:val="23"/>
          <w:szCs w:val="23"/>
          <w:lang w:eastAsia="ru-RU"/>
        </w:rPr>
        <w:t> Пункт 2 части 13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lastRenderedPageBreak/>
        <w:t>29</w:t>
      </w:r>
      <w:r w:rsidRPr="00A815D1">
        <w:rPr>
          <w:rFonts w:ascii="Times New Roman" w:eastAsia="Times New Roman" w:hAnsi="Times New Roman" w:cs="Times New Roman"/>
          <w:sz w:val="23"/>
          <w:szCs w:val="23"/>
          <w:lang w:eastAsia="ru-RU"/>
        </w:rPr>
        <w:t> Часть 3 статьи 98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30</w:t>
      </w:r>
      <w:r w:rsidRPr="00A815D1">
        <w:rPr>
          <w:rFonts w:ascii="Times New Roman" w:eastAsia="Times New Roman" w:hAnsi="Times New Roman" w:cs="Times New Roman"/>
          <w:sz w:val="23"/>
          <w:szCs w:val="23"/>
          <w:lang w:eastAsia="ru-RU"/>
        </w:rPr>
        <w:t> Часть 4 статьи 98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31</w:t>
      </w:r>
      <w:r w:rsidRPr="00A815D1">
        <w:rPr>
          <w:rFonts w:ascii="Times New Roman" w:eastAsia="Times New Roman" w:hAnsi="Times New Roman" w:cs="Times New Roman"/>
          <w:sz w:val="23"/>
          <w:szCs w:val="23"/>
          <w:lang w:eastAsia="ru-RU"/>
        </w:rPr>
        <w:t> Часть 15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32</w:t>
      </w:r>
      <w:r w:rsidRPr="00A815D1">
        <w:rPr>
          <w:rFonts w:ascii="Times New Roman" w:eastAsia="Times New Roman" w:hAnsi="Times New Roman" w:cs="Times New Roman"/>
          <w:sz w:val="23"/>
          <w:szCs w:val="23"/>
          <w:lang w:eastAsia="ru-RU"/>
        </w:rPr>
        <w:t> Пункт 2 части 12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33</w:t>
      </w:r>
      <w:r w:rsidRPr="00A815D1">
        <w:rPr>
          <w:rFonts w:ascii="Times New Roman" w:eastAsia="Times New Roman" w:hAnsi="Times New Roman" w:cs="Times New Roman"/>
          <w:sz w:val="23"/>
          <w:szCs w:val="23"/>
          <w:lang w:eastAsia="ru-RU"/>
        </w:rPr>
        <w:t> Часть 4 статьи 98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34</w:t>
      </w:r>
      <w:r w:rsidRPr="00A815D1">
        <w:rPr>
          <w:rFonts w:ascii="Times New Roman" w:eastAsia="Times New Roman" w:hAnsi="Times New Roman" w:cs="Times New Roman"/>
          <w:sz w:val="23"/>
          <w:szCs w:val="23"/>
          <w:lang w:eastAsia="ru-RU"/>
        </w:rPr>
        <w:t> Часть 15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35</w:t>
      </w:r>
      <w:r w:rsidRPr="00A815D1">
        <w:rPr>
          <w:rFonts w:ascii="Times New Roman" w:eastAsia="Times New Roman" w:hAnsi="Times New Roman" w:cs="Times New Roman"/>
          <w:sz w:val="23"/>
          <w:szCs w:val="23"/>
          <w:lang w:eastAsia="ru-RU"/>
        </w:rPr>
        <w:t> Часть 1 статьи 10 Федерального закона от 25 декабря 2008 г. № 273-ФЗ "О противодействии коррупции".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36</w:t>
      </w:r>
      <w:r w:rsidRPr="00A815D1">
        <w:rPr>
          <w:rFonts w:ascii="Times New Roman" w:eastAsia="Times New Roman" w:hAnsi="Times New Roman" w:cs="Times New Roman"/>
          <w:sz w:val="23"/>
          <w:szCs w:val="23"/>
          <w:lang w:eastAsia="ru-RU"/>
        </w:rPr>
        <w:t> Часть 4 статьи 98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37</w:t>
      </w:r>
      <w:r w:rsidRPr="00A815D1">
        <w:rPr>
          <w:rFonts w:ascii="Times New Roman" w:eastAsia="Times New Roman" w:hAnsi="Times New Roman" w:cs="Times New Roman"/>
          <w:sz w:val="23"/>
          <w:szCs w:val="23"/>
          <w:lang w:eastAsia="ru-RU"/>
        </w:rPr>
        <w:t> Часть 15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38</w:t>
      </w:r>
      <w:r w:rsidRPr="00A815D1">
        <w:rPr>
          <w:rFonts w:ascii="Times New Roman" w:eastAsia="Times New Roman" w:hAnsi="Times New Roman" w:cs="Times New Roman"/>
          <w:sz w:val="23"/>
          <w:szCs w:val="23"/>
          <w:lang w:eastAsia="ru-RU"/>
        </w:rPr>
        <w:t> Часть 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39</w:t>
      </w:r>
      <w:r w:rsidRPr="00A815D1">
        <w:rPr>
          <w:rFonts w:ascii="Times New Roman" w:eastAsia="Times New Roman" w:hAnsi="Times New Roman" w:cs="Times New Roman"/>
          <w:sz w:val="23"/>
          <w:szCs w:val="23"/>
          <w:lang w:eastAsia="ru-RU"/>
        </w:rPr>
        <w:t> Часть 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40</w:t>
      </w:r>
      <w:r w:rsidRPr="00A815D1">
        <w:rPr>
          <w:rFonts w:ascii="Times New Roman" w:eastAsia="Times New Roman" w:hAnsi="Times New Roman" w:cs="Times New Roman"/>
          <w:sz w:val="23"/>
          <w:szCs w:val="23"/>
          <w:lang w:eastAsia="ru-RU"/>
        </w:rPr>
        <w:t> Часть 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41</w:t>
      </w:r>
      <w:r w:rsidRPr="00A815D1">
        <w:rPr>
          <w:rFonts w:ascii="Times New Roman" w:eastAsia="Times New Roman" w:hAnsi="Times New Roman" w:cs="Times New Roman"/>
          <w:sz w:val="23"/>
          <w:szCs w:val="23"/>
          <w:lang w:eastAsia="ru-RU"/>
        </w:rPr>
        <w:t> Часть 11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0"/>
          <w:szCs w:val="20"/>
          <w:vertAlign w:val="superscript"/>
          <w:lang w:eastAsia="ru-RU"/>
        </w:rPr>
        <w:t>42</w:t>
      </w:r>
      <w:r w:rsidRPr="00A815D1">
        <w:rPr>
          <w:rFonts w:ascii="Times New Roman" w:eastAsia="Times New Roman" w:hAnsi="Times New Roman" w:cs="Times New Roman"/>
          <w:sz w:val="23"/>
          <w:szCs w:val="23"/>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которые действуют до 1 января 2027 года.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0"/>
          <w:szCs w:val="20"/>
          <w:vertAlign w:val="superscript"/>
          <w:lang w:eastAsia="ru-RU"/>
        </w:rPr>
        <w:t>43</w:t>
      </w:r>
      <w:r w:rsidRPr="00A815D1">
        <w:rPr>
          <w:rFonts w:ascii="Times New Roman" w:eastAsia="Times New Roman" w:hAnsi="Times New Roman" w:cs="Times New Roman"/>
          <w:sz w:val="23"/>
          <w:szCs w:val="23"/>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которые действуют до 1 января 2027 года.</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44</w:t>
      </w:r>
      <w:r w:rsidRPr="00A815D1">
        <w:rPr>
          <w:rFonts w:ascii="Times New Roman" w:eastAsia="Times New Roman" w:hAnsi="Times New Roman" w:cs="Times New Roman"/>
          <w:sz w:val="23"/>
          <w:szCs w:val="23"/>
          <w:lang w:eastAsia="ru-RU"/>
        </w:rPr>
        <w:t> Статья 14 Семейного кодекса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lastRenderedPageBreak/>
        <w:t>45</w:t>
      </w:r>
      <w:r w:rsidRPr="00A815D1">
        <w:rPr>
          <w:rFonts w:ascii="Times New Roman" w:eastAsia="Times New Roman" w:hAnsi="Times New Roman" w:cs="Times New Roman"/>
          <w:sz w:val="23"/>
          <w:szCs w:val="23"/>
          <w:lang w:eastAsia="ru-RU"/>
        </w:rPr>
        <w:t> Часть 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46</w:t>
      </w:r>
      <w:r w:rsidRPr="00A815D1">
        <w:rPr>
          <w:rFonts w:ascii="Times New Roman" w:eastAsia="Times New Roman" w:hAnsi="Times New Roman" w:cs="Times New Roman"/>
          <w:sz w:val="23"/>
          <w:szCs w:val="23"/>
          <w:lang w:eastAsia="ru-RU"/>
        </w:rPr>
        <w:t> Часть 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47</w:t>
      </w:r>
      <w:r w:rsidRPr="00A815D1">
        <w:rPr>
          <w:rFonts w:ascii="Times New Roman" w:eastAsia="Times New Roman" w:hAnsi="Times New Roman" w:cs="Times New Roman"/>
          <w:sz w:val="23"/>
          <w:szCs w:val="23"/>
          <w:lang w:eastAsia="ru-RU"/>
        </w:rPr>
        <w:t> Часть 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48</w:t>
      </w:r>
      <w:r w:rsidRPr="00A815D1">
        <w:rPr>
          <w:rFonts w:ascii="Times New Roman" w:eastAsia="Times New Roman" w:hAnsi="Times New Roman" w:cs="Times New Roman"/>
          <w:sz w:val="23"/>
          <w:szCs w:val="23"/>
          <w:lang w:eastAsia="ru-RU"/>
        </w:rPr>
        <w:t> Часть 14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49</w:t>
      </w:r>
      <w:r w:rsidRPr="00A815D1">
        <w:rPr>
          <w:rFonts w:ascii="Times New Roman" w:eastAsia="Times New Roman" w:hAnsi="Times New Roman" w:cs="Times New Roman"/>
          <w:sz w:val="23"/>
          <w:szCs w:val="23"/>
          <w:lang w:eastAsia="ru-RU"/>
        </w:rPr>
        <w:t> Часть 8 статьи 55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50</w:t>
      </w:r>
      <w:r w:rsidRPr="00A815D1">
        <w:rPr>
          <w:rFonts w:ascii="Times New Roman" w:eastAsia="Times New Roman" w:hAnsi="Times New Roman" w:cs="Times New Roman"/>
          <w:sz w:val="23"/>
          <w:szCs w:val="23"/>
          <w:lang w:eastAsia="ru-RU"/>
        </w:rPr>
        <w:t> Часть 8 статьи 55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51</w:t>
      </w:r>
      <w:r w:rsidRPr="00A815D1">
        <w:rPr>
          <w:rFonts w:ascii="Times New Roman" w:eastAsia="Times New Roman" w:hAnsi="Times New Roman" w:cs="Times New Roman"/>
          <w:sz w:val="23"/>
          <w:szCs w:val="23"/>
          <w:lang w:eastAsia="ru-RU"/>
        </w:rPr>
        <w:t> Часть 14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52</w:t>
      </w:r>
      <w:r w:rsidRPr="00A815D1">
        <w:rPr>
          <w:rFonts w:ascii="Times New Roman" w:eastAsia="Times New Roman" w:hAnsi="Times New Roman" w:cs="Times New Roman"/>
          <w:sz w:val="23"/>
          <w:szCs w:val="23"/>
          <w:lang w:eastAsia="ru-RU"/>
        </w:rPr>
        <w:t> Часть 4 статьи 70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0"/>
          <w:szCs w:val="20"/>
          <w:vertAlign w:val="superscript"/>
          <w:lang w:eastAsia="ru-RU"/>
        </w:rPr>
        <w:t>53</w:t>
      </w:r>
      <w:r w:rsidRPr="00A815D1">
        <w:rPr>
          <w:rFonts w:ascii="Times New Roman" w:eastAsia="Times New Roman" w:hAnsi="Times New Roman" w:cs="Times New Roman"/>
          <w:sz w:val="23"/>
          <w:szCs w:val="23"/>
          <w:lang w:eastAsia="ru-RU"/>
        </w:rPr>
        <w:t> Часть 5 статьи 59 Федерального закона от 29 декабря 2012 г. № 273-ФЗ "Об образовании в Российской Федерации".</w:t>
      </w:r>
    </w:p>
    <w:p w:rsidR="00A815D1" w:rsidRPr="00A815D1" w:rsidRDefault="00A815D1" w:rsidP="00A815D1">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bookmarkStart w:id="3" w:name="review"/>
      <w:bookmarkEnd w:id="3"/>
      <w:r w:rsidRPr="00A815D1">
        <w:rPr>
          <w:rFonts w:ascii="Times New Roman" w:eastAsia="Times New Roman" w:hAnsi="Times New Roman" w:cs="Times New Roman"/>
          <w:b/>
          <w:bCs/>
          <w:color w:val="4D4D4D"/>
          <w:sz w:val="27"/>
          <w:szCs w:val="27"/>
          <w:lang w:eastAsia="ru-RU"/>
        </w:rPr>
        <w:t>Обзор документа</w:t>
      </w:r>
    </w:p>
    <w:p w:rsidR="00A815D1" w:rsidRPr="00A815D1" w:rsidRDefault="00A815D1" w:rsidP="00A815D1">
      <w:pPr>
        <w:shd w:val="clear" w:color="auto" w:fill="FFFFFF"/>
        <w:spacing w:before="255" w:after="255" w:line="240" w:lineRule="auto"/>
        <w:rPr>
          <w:rFonts w:ascii="Times New Roman" w:eastAsia="Times New Roman" w:hAnsi="Times New Roman" w:cs="Times New Roman"/>
          <w:sz w:val="24"/>
          <w:szCs w:val="24"/>
          <w:lang w:eastAsia="ru-RU"/>
        </w:rPr>
      </w:pPr>
      <w:r w:rsidRPr="00A815D1">
        <w:rPr>
          <w:rFonts w:ascii="Times New Roman" w:eastAsia="Times New Roman" w:hAnsi="Times New Roman" w:cs="Times New Roman"/>
          <w:sz w:val="24"/>
          <w:szCs w:val="24"/>
          <w:lang w:eastAsia="ru-RU"/>
        </w:rPr>
        <w:pict>
          <v:rect id="_x0000_i1025" style="width:0;height:.75pt" o:hralign="center" o:hrstd="t" o:hr="t" fillcolor="#a0a0a0" stroked="f"/>
        </w:pic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A815D1">
        <w:rPr>
          <w:rFonts w:ascii="Times New Roman" w:eastAsia="Times New Roman" w:hAnsi="Times New Roman" w:cs="Times New Roman"/>
          <w:sz w:val="23"/>
          <w:szCs w:val="23"/>
          <w:lang w:eastAsia="ru-RU"/>
        </w:rPr>
        <w:t>Участники экзаменов смогут изменить выбранный ранее уровень ЕГЭ по математике с базового на профильный или наоборот, а выпускники прошлых лет - изменить или дополнить перечень указанных в заявлении об участии в ЕГЭ учебных предметов.</w:t>
      </w:r>
      <w:proofErr w:type="gramEnd"/>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Выпускники прошлых лет смогут сдавать ЕГЭ только в резервные сроки основного периода проведения экзаменов.</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Более подробно описана процедура проведения ЕГЭ по информатике. Срок обработки и проверки экзаменационных работ по этому предмету сокращен с 4 до 2 дней.</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Военнослужащие, поступающие в военные вузы, смогут подавать заявления об участии в ЕГЭ на территории региона, где они проходят службу.</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Изменена дополнительная дата проведения итогового сочинения (изложения). Вместо первой рабочей среды мая - вторая среда апреля.</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Для участников экзаменов может быть организована дистанционная подача заявлений об участии в ГИА-11.</w:t>
      </w:r>
    </w:p>
    <w:p w:rsidR="00A815D1" w:rsidRPr="00A815D1" w:rsidRDefault="00A815D1" w:rsidP="00A815D1">
      <w:pPr>
        <w:shd w:val="clear" w:color="auto" w:fill="FFFFFF"/>
        <w:spacing w:after="255" w:line="270" w:lineRule="atLeast"/>
        <w:rPr>
          <w:rFonts w:ascii="Times New Roman" w:eastAsia="Times New Roman" w:hAnsi="Times New Roman" w:cs="Times New Roman"/>
          <w:sz w:val="23"/>
          <w:szCs w:val="23"/>
          <w:lang w:eastAsia="ru-RU"/>
        </w:rPr>
      </w:pPr>
      <w:r w:rsidRPr="00A815D1">
        <w:rPr>
          <w:rFonts w:ascii="Times New Roman" w:eastAsia="Times New Roman" w:hAnsi="Times New Roman" w:cs="Times New Roman"/>
          <w:sz w:val="23"/>
          <w:szCs w:val="23"/>
          <w:lang w:eastAsia="ru-RU"/>
        </w:rPr>
        <w:t>Приказ вступает в силу с 1 сентября 2023 г. и действует до 1 сентября 2029 г.</w:t>
      </w:r>
    </w:p>
    <w:p w:rsidR="00504EB6" w:rsidRDefault="00A815D1">
      <w:bookmarkStart w:id="4" w:name="_GoBack"/>
      <w:bookmarkEnd w:id="4"/>
    </w:p>
    <w:sectPr w:rsidR="00504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B58"/>
    <w:multiLevelType w:val="multilevel"/>
    <w:tmpl w:val="A56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D1"/>
    <w:rsid w:val="00A815D1"/>
    <w:rsid w:val="00EB7253"/>
    <w:rsid w:val="00F4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1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15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5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15D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815D1"/>
  </w:style>
  <w:style w:type="paragraph" w:styleId="a3">
    <w:name w:val="Normal (Web)"/>
    <w:basedOn w:val="a"/>
    <w:uiPriority w:val="99"/>
    <w:semiHidden/>
    <w:unhideWhenUsed/>
    <w:rsid w:val="00A8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15D1"/>
    <w:rPr>
      <w:color w:val="0000FF"/>
      <w:u w:val="single"/>
    </w:rPr>
  </w:style>
  <w:style w:type="character" w:styleId="a5">
    <w:name w:val="FollowedHyperlink"/>
    <w:basedOn w:val="a0"/>
    <w:uiPriority w:val="99"/>
    <w:semiHidden/>
    <w:unhideWhenUsed/>
    <w:rsid w:val="00A815D1"/>
    <w:rPr>
      <w:color w:val="800080"/>
      <w:u w:val="single"/>
    </w:rPr>
  </w:style>
  <w:style w:type="paragraph" w:customStyle="1" w:styleId="toleft">
    <w:name w:val="toleft"/>
    <w:basedOn w:val="a"/>
    <w:rsid w:val="00A8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A815D1"/>
  </w:style>
  <w:style w:type="paragraph" w:styleId="z-">
    <w:name w:val="HTML Top of Form"/>
    <w:basedOn w:val="a"/>
    <w:next w:val="a"/>
    <w:link w:val="z-0"/>
    <w:hidden/>
    <w:uiPriority w:val="99"/>
    <w:semiHidden/>
    <w:unhideWhenUsed/>
    <w:rsid w:val="00A815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15D1"/>
    <w:rPr>
      <w:rFonts w:ascii="Arial" w:eastAsia="Times New Roman" w:hAnsi="Arial" w:cs="Arial"/>
      <w:vanish/>
      <w:sz w:val="16"/>
      <w:szCs w:val="16"/>
      <w:lang w:eastAsia="ru-RU"/>
    </w:rPr>
  </w:style>
  <w:style w:type="character" w:customStyle="1" w:styleId="cap">
    <w:name w:val="cap"/>
    <w:basedOn w:val="a0"/>
    <w:rsid w:val="00A815D1"/>
  </w:style>
  <w:style w:type="paragraph" w:styleId="z-1">
    <w:name w:val="HTML Bottom of Form"/>
    <w:basedOn w:val="a"/>
    <w:next w:val="a"/>
    <w:link w:val="z-2"/>
    <w:hidden/>
    <w:uiPriority w:val="99"/>
    <w:semiHidden/>
    <w:unhideWhenUsed/>
    <w:rsid w:val="00A815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15D1"/>
    <w:rPr>
      <w:rFonts w:ascii="Arial" w:eastAsia="Times New Roman" w:hAnsi="Arial" w:cs="Arial"/>
      <w:vanish/>
      <w:sz w:val="16"/>
      <w:szCs w:val="16"/>
      <w:lang w:eastAsia="ru-RU"/>
    </w:rPr>
  </w:style>
  <w:style w:type="character" w:customStyle="1" w:styleId="ico">
    <w:name w:val="ico"/>
    <w:basedOn w:val="a0"/>
    <w:rsid w:val="00A815D1"/>
  </w:style>
  <w:style w:type="character" w:styleId="a6">
    <w:name w:val="Strong"/>
    <w:basedOn w:val="a0"/>
    <w:uiPriority w:val="22"/>
    <w:qFormat/>
    <w:rsid w:val="00A815D1"/>
    <w:rPr>
      <w:b/>
      <w:bCs/>
    </w:rPr>
  </w:style>
  <w:style w:type="paragraph" w:styleId="a7">
    <w:name w:val="Balloon Text"/>
    <w:basedOn w:val="a"/>
    <w:link w:val="a8"/>
    <w:uiPriority w:val="99"/>
    <w:semiHidden/>
    <w:unhideWhenUsed/>
    <w:rsid w:val="00A815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1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15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5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15D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815D1"/>
  </w:style>
  <w:style w:type="paragraph" w:styleId="a3">
    <w:name w:val="Normal (Web)"/>
    <w:basedOn w:val="a"/>
    <w:uiPriority w:val="99"/>
    <w:semiHidden/>
    <w:unhideWhenUsed/>
    <w:rsid w:val="00A8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15D1"/>
    <w:rPr>
      <w:color w:val="0000FF"/>
      <w:u w:val="single"/>
    </w:rPr>
  </w:style>
  <w:style w:type="character" w:styleId="a5">
    <w:name w:val="FollowedHyperlink"/>
    <w:basedOn w:val="a0"/>
    <w:uiPriority w:val="99"/>
    <w:semiHidden/>
    <w:unhideWhenUsed/>
    <w:rsid w:val="00A815D1"/>
    <w:rPr>
      <w:color w:val="800080"/>
      <w:u w:val="single"/>
    </w:rPr>
  </w:style>
  <w:style w:type="paragraph" w:customStyle="1" w:styleId="toleft">
    <w:name w:val="toleft"/>
    <w:basedOn w:val="a"/>
    <w:rsid w:val="00A8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A815D1"/>
  </w:style>
  <w:style w:type="paragraph" w:styleId="z-">
    <w:name w:val="HTML Top of Form"/>
    <w:basedOn w:val="a"/>
    <w:next w:val="a"/>
    <w:link w:val="z-0"/>
    <w:hidden/>
    <w:uiPriority w:val="99"/>
    <w:semiHidden/>
    <w:unhideWhenUsed/>
    <w:rsid w:val="00A815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15D1"/>
    <w:rPr>
      <w:rFonts w:ascii="Arial" w:eastAsia="Times New Roman" w:hAnsi="Arial" w:cs="Arial"/>
      <w:vanish/>
      <w:sz w:val="16"/>
      <w:szCs w:val="16"/>
      <w:lang w:eastAsia="ru-RU"/>
    </w:rPr>
  </w:style>
  <w:style w:type="character" w:customStyle="1" w:styleId="cap">
    <w:name w:val="cap"/>
    <w:basedOn w:val="a0"/>
    <w:rsid w:val="00A815D1"/>
  </w:style>
  <w:style w:type="paragraph" w:styleId="z-1">
    <w:name w:val="HTML Bottom of Form"/>
    <w:basedOn w:val="a"/>
    <w:next w:val="a"/>
    <w:link w:val="z-2"/>
    <w:hidden/>
    <w:uiPriority w:val="99"/>
    <w:semiHidden/>
    <w:unhideWhenUsed/>
    <w:rsid w:val="00A815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15D1"/>
    <w:rPr>
      <w:rFonts w:ascii="Arial" w:eastAsia="Times New Roman" w:hAnsi="Arial" w:cs="Arial"/>
      <w:vanish/>
      <w:sz w:val="16"/>
      <w:szCs w:val="16"/>
      <w:lang w:eastAsia="ru-RU"/>
    </w:rPr>
  </w:style>
  <w:style w:type="character" w:customStyle="1" w:styleId="ico">
    <w:name w:val="ico"/>
    <w:basedOn w:val="a0"/>
    <w:rsid w:val="00A815D1"/>
  </w:style>
  <w:style w:type="character" w:styleId="a6">
    <w:name w:val="Strong"/>
    <w:basedOn w:val="a0"/>
    <w:uiPriority w:val="22"/>
    <w:qFormat/>
    <w:rsid w:val="00A815D1"/>
    <w:rPr>
      <w:b/>
      <w:bCs/>
    </w:rPr>
  </w:style>
  <w:style w:type="paragraph" w:styleId="a7">
    <w:name w:val="Balloon Text"/>
    <w:basedOn w:val="a"/>
    <w:link w:val="a8"/>
    <w:uiPriority w:val="99"/>
    <w:semiHidden/>
    <w:unhideWhenUsed/>
    <w:rsid w:val="00A815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316">
      <w:bodyDiv w:val="1"/>
      <w:marLeft w:val="0"/>
      <w:marRight w:val="0"/>
      <w:marTop w:val="0"/>
      <w:marBottom w:val="0"/>
      <w:divBdr>
        <w:top w:val="none" w:sz="0" w:space="0" w:color="auto"/>
        <w:left w:val="none" w:sz="0" w:space="0" w:color="auto"/>
        <w:bottom w:val="none" w:sz="0" w:space="0" w:color="auto"/>
        <w:right w:val="none" w:sz="0" w:space="0" w:color="auto"/>
      </w:divBdr>
      <w:divsChild>
        <w:div w:id="1393653714">
          <w:marLeft w:val="0"/>
          <w:marRight w:val="0"/>
          <w:marTop w:val="100"/>
          <w:marBottom w:val="100"/>
          <w:divBdr>
            <w:top w:val="none" w:sz="0" w:space="0" w:color="auto"/>
            <w:left w:val="none" w:sz="0" w:space="0" w:color="auto"/>
            <w:bottom w:val="none" w:sz="0" w:space="0" w:color="auto"/>
            <w:right w:val="none" w:sz="0" w:space="0" w:color="auto"/>
          </w:divBdr>
          <w:divsChild>
            <w:div w:id="491141206">
              <w:marLeft w:val="0"/>
              <w:marRight w:val="0"/>
              <w:marTop w:val="0"/>
              <w:marBottom w:val="0"/>
              <w:divBdr>
                <w:top w:val="none" w:sz="0" w:space="0" w:color="auto"/>
                <w:left w:val="none" w:sz="0" w:space="0" w:color="auto"/>
                <w:bottom w:val="none" w:sz="0" w:space="0" w:color="auto"/>
                <w:right w:val="none" w:sz="0" w:space="0" w:color="auto"/>
              </w:divBdr>
              <w:divsChild>
                <w:div w:id="1839272195">
                  <w:marLeft w:val="450"/>
                  <w:marRight w:val="0"/>
                  <w:marTop w:val="0"/>
                  <w:marBottom w:val="0"/>
                  <w:divBdr>
                    <w:top w:val="none" w:sz="0" w:space="0" w:color="auto"/>
                    <w:left w:val="none" w:sz="0" w:space="0" w:color="auto"/>
                    <w:bottom w:val="none" w:sz="0" w:space="0" w:color="auto"/>
                    <w:right w:val="none" w:sz="0" w:space="0" w:color="auto"/>
                  </w:divBdr>
                  <w:divsChild>
                    <w:div w:id="1367485851">
                      <w:marLeft w:val="0"/>
                      <w:marRight w:val="0"/>
                      <w:marTop w:val="0"/>
                      <w:marBottom w:val="0"/>
                      <w:divBdr>
                        <w:top w:val="none" w:sz="0" w:space="0" w:color="auto"/>
                        <w:left w:val="none" w:sz="0" w:space="0" w:color="auto"/>
                        <w:bottom w:val="none" w:sz="0" w:space="0" w:color="auto"/>
                        <w:right w:val="none" w:sz="0" w:space="0" w:color="auto"/>
                      </w:divBdr>
                      <w:divsChild>
                        <w:div w:id="999625149">
                          <w:marLeft w:val="0"/>
                          <w:marRight w:val="0"/>
                          <w:marTop w:val="0"/>
                          <w:marBottom w:val="180"/>
                          <w:divBdr>
                            <w:top w:val="none" w:sz="0" w:space="0" w:color="auto"/>
                            <w:left w:val="none" w:sz="0" w:space="0" w:color="auto"/>
                            <w:bottom w:val="none" w:sz="0" w:space="0" w:color="auto"/>
                            <w:right w:val="none" w:sz="0" w:space="0" w:color="auto"/>
                          </w:divBdr>
                        </w:div>
                        <w:div w:id="403259473">
                          <w:marLeft w:val="0"/>
                          <w:marRight w:val="0"/>
                          <w:marTop w:val="0"/>
                          <w:marBottom w:val="0"/>
                          <w:divBdr>
                            <w:top w:val="none" w:sz="0" w:space="0" w:color="auto"/>
                            <w:left w:val="none" w:sz="0" w:space="0" w:color="auto"/>
                            <w:bottom w:val="none" w:sz="0" w:space="0" w:color="auto"/>
                            <w:right w:val="none" w:sz="0" w:space="0" w:color="auto"/>
                          </w:divBdr>
                        </w:div>
                        <w:div w:id="589892214">
                          <w:marLeft w:val="0"/>
                          <w:marRight w:val="0"/>
                          <w:marTop w:val="0"/>
                          <w:marBottom w:val="450"/>
                          <w:divBdr>
                            <w:top w:val="none" w:sz="0" w:space="0" w:color="auto"/>
                            <w:left w:val="none" w:sz="0" w:space="0" w:color="auto"/>
                            <w:bottom w:val="none" w:sz="0" w:space="0" w:color="auto"/>
                            <w:right w:val="none" w:sz="0" w:space="0" w:color="auto"/>
                          </w:divBdr>
                          <w:divsChild>
                            <w:div w:id="20430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7286">
                      <w:marLeft w:val="0"/>
                      <w:marRight w:val="0"/>
                      <w:marTop w:val="0"/>
                      <w:marBottom w:val="390"/>
                      <w:divBdr>
                        <w:top w:val="none" w:sz="0" w:space="0" w:color="auto"/>
                        <w:left w:val="none" w:sz="0" w:space="0" w:color="auto"/>
                        <w:bottom w:val="none" w:sz="0" w:space="0" w:color="auto"/>
                        <w:right w:val="none" w:sz="0" w:space="0" w:color="auto"/>
                      </w:divBdr>
                      <w:divsChild>
                        <w:div w:id="1990203596">
                          <w:marLeft w:val="0"/>
                          <w:marRight w:val="0"/>
                          <w:marTop w:val="0"/>
                          <w:marBottom w:val="0"/>
                          <w:divBdr>
                            <w:top w:val="none" w:sz="0" w:space="0" w:color="auto"/>
                            <w:left w:val="none" w:sz="0" w:space="0" w:color="auto"/>
                            <w:bottom w:val="none" w:sz="0" w:space="0" w:color="auto"/>
                            <w:right w:val="none" w:sz="0" w:space="0" w:color="auto"/>
                          </w:divBdr>
                          <w:divsChild>
                            <w:div w:id="90796">
                              <w:marLeft w:val="0"/>
                              <w:marRight w:val="0"/>
                              <w:marTop w:val="0"/>
                              <w:marBottom w:val="0"/>
                              <w:divBdr>
                                <w:top w:val="none" w:sz="0" w:space="0" w:color="auto"/>
                                <w:left w:val="none" w:sz="0" w:space="0" w:color="auto"/>
                                <w:bottom w:val="none" w:sz="0" w:space="0" w:color="auto"/>
                                <w:right w:val="none" w:sz="0" w:space="0" w:color="auto"/>
                              </w:divBdr>
                              <w:divsChild>
                                <w:div w:id="560823888">
                                  <w:marLeft w:val="0"/>
                                  <w:marRight w:val="0"/>
                                  <w:marTop w:val="0"/>
                                  <w:marBottom w:val="0"/>
                                  <w:divBdr>
                                    <w:top w:val="none" w:sz="0" w:space="0" w:color="auto"/>
                                    <w:left w:val="none" w:sz="0" w:space="0" w:color="auto"/>
                                    <w:bottom w:val="none" w:sz="0" w:space="0" w:color="auto"/>
                                    <w:right w:val="none" w:sz="0" w:space="0" w:color="auto"/>
                                  </w:divBdr>
                                </w:div>
                              </w:divsChild>
                            </w:div>
                            <w:div w:id="1590115762">
                              <w:marLeft w:val="0"/>
                              <w:marRight w:val="0"/>
                              <w:marTop w:val="0"/>
                              <w:marBottom w:val="0"/>
                              <w:divBdr>
                                <w:top w:val="none" w:sz="0" w:space="0" w:color="auto"/>
                                <w:left w:val="none" w:sz="0" w:space="0" w:color="auto"/>
                                <w:bottom w:val="none" w:sz="0" w:space="0" w:color="auto"/>
                                <w:right w:val="none" w:sz="0" w:space="0" w:color="auto"/>
                              </w:divBdr>
                              <w:divsChild>
                                <w:div w:id="1699358201">
                                  <w:marLeft w:val="0"/>
                                  <w:marRight w:val="0"/>
                                  <w:marTop w:val="0"/>
                                  <w:marBottom w:val="0"/>
                                  <w:divBdr>
                                    <w:top w:val="none" w:sz="0" w:space="0" w:color="auto"/>
                                    <w:left w:val="none" w:sz="0" w:space="0" w:color="auto"/>
                                    <w:bottom w:val="none" w:sz="0" w:space="0" w:color="auto"/>
                                    <w:right w:val="none" w:sz="0" w:space="0" w:color="auto"/>
                                  </w:divBdr>
                                  <w:divsChild>
                                    <w:div w:id="1359283350">
                                      <w:marLeft w:val="0"/>
                                      <w:marRight w:val="0"/>
                                      <w:marTop w:val="0"/>
                                      <w:marBottom w:val="0"/>
                                      <w:divBdr>
                                        <w:top w:val="none" w:sz="0" w:space="0" w:color="auto"/>
                                        <w:left w:val="none" w:sz="0" w:space="0" w:color="auto"/>
                                        <w:bottom w:val="none" w:sz="0" w:space="0" w:color="auto"/>
                                        <w:right w:val="none" w:sz="0" w:space="0" w:color="auto"/>
                                      </w:divBdr>
                                      <w:divsChild>
                                        <w:div w:id="13687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2640">
                  <w:marLeft w:val="0"/>
                  <w:marRight w:val="0"/>
                  <w:marTop w:val="0"/>
                  <w:marBottom w:val="0"/>
                  <w:divBdr>
                    <w:top w:val="none" w:sz="0" w:space="0" w:color="auto"/>
                    <w:left w:val="none" w:sz="0" w:space="0" w:color="auto"/>
                    <w:bottom w:val="none" w:sz="0" w:space="0" w:color="auto"/>
                    <w:right w:val="none" w:sz="0" w:space="0" w:color="auto"/>
                  </w:divBdr>
                  <w:divsChild>
                    <w:div w:id="788281131">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406782488/?ysclid=lvdg3mhrv25814509" TargetMode="External"/><Relationship Id="rId117" Type="http://schemas.openxmlformats.org/officeDocument/2006/relationships/hyperlink" Target="https://www.garant.ru/products/ipo/prime/doc/406782488/?ysclid=lvdg3mhrv25814509" TargetMode="External"/><Relationship Id="rId21" Type="http://schemas.openxmlformats.org/officeDocument/2006/relationships/hyperlink" Target="https://www.garant.ru/products/ipo/prime/doc/406782488/?ysclid=lvdg3mhrv25814509" TargetMode="External"/><Relationship Id="rId42" Type="http://schemas.openxmlformats.org/officeDocument/2006/relationships/hyperlink" Target="https://www.garant.ru/products/ipo/prime/doc/406782488/?ysclid=lvdg3mhrv25814509" TargetMode="External"/><Relationship Id="rId47" Type="http://schemas.openxmlformats.org/officeDocument/2006/relationships/hyperlink" Target="https://www.garant.ru/products/ipo/prime/doc/406782488/?ysclid=lvdg3mhrv25814509" TargetMode="External"/><Relationship Id="rId63" Type="http://schemas.openxmlformats.org/officeDocument/2006/relationships/hyperlink" Target="https://www.garant.ru/products/ipo/prime/doc/406782488/?ysclid=lvdg3mhrv25814509" TargetMode="External"/><Relationship Id="rId68" Type="http://schemas.openxmlformats.org/officeDocument/2006/relationships/hyperlink" Target="https://www.garant.ru/products/ipo/prime/doc/406782488/?ysclid=lvdg3mhrv25814509" TargetMode="External"/><Relationship Id="rId84" Type="http://schemas.openxmlformats.org/officeDocument/2006/relationships/hyperlink" Target="https://www.garant.ru/products/ipo/prime/doc/406782488/?ysclid=lvdg3mhrv25814509" TargetMode="External"/><Relationship Id="rId89" Type="http://schemas.openxmlformats.org/officeDocument/2006/relationships/hyperlink" Target="https://www.garant.ru/products/ipo/prime/doc/406782488/?ysclid=lvdg3mhrv25814509" TargetMode="External"/><Relationship Id="rId112" Type="http://schemas.openxmlformats.org/officeDocument/2006/relationships/hyperlink" Target="https://www.garant.ru/products/ipo/prime/doc/406782488/?ysclid=lvdg3mhrv25814509" TargetMode="External"/><Relationship Id="rId133" Type="http://schemas.openxmlformats.org/officeDocument/2006/relationships/hyperlink" Target="https://www.garant.ru/products/ipo/prime/doc/406782488/?ysclid=lvdg3mhrv25814509" TargetMode="External"/><Relationship Id="rId138" Type="http://schemas.openxmlformats.org/officeDocument/2006/relationships/hyperlink" Target="https://www.garant.ru/products/ipo/prime/doc/406782488/?ysclid=lvdg3mhrv25814509" TargetMode="External"/><Relationship Id="rId154" Type="http://schemas.openxmlformats.org/officeDocument/2006/relationships/hyperlink" Target="https://www.garant.ru/products/ipo/prime/doc/406782488/?ysclid=lvdg3mhrv25814509" TargetMode="External"/><Relationship Id="rId159" Type="http://schemas.openxmlformats.org/officeDocument/2006/relationships/hyperlink" Target="https://www.garant.ru/products/ipo/prime/doc/406782488/?ysclid=lvdg3mhrv25814509" TargetMode="External"/><Relationship Id="rId175" Type="http://schemas.openxmlformats.org/officeDocument/2006/relationships/hyperlink" Target="https://www.garant.ru/products/ipo/prime/doc/406782488/?ysclid=lvdg3mhrv25814509" TargetMode="External"/><Relationship Id="rId170" Type="http://schemas.openxmlformats.org/officeDocument/2006/relationships/hyperlink" Target="https://www.garant.ru/products/ipo/prime/doc/406782488/?ysclid=lvdg3mhrv25814509" TargetMode="External"/><Relationship Id="rId16" Type="http://schemas.openxmlformats.org/officeDocument/2006/relationships/hyperlink" Target="https://www.garant.ru/products/ipo/prime/doc/406782488/?ysclid=lvdg3mhrv25814509" TargetMode="External"/><Relationship Id="rId107" Type="http://schemas.openxmlformats.org/officeDocument/2006/relationships/hyperlink" Target="https://www.garant.ru/products/ipo/prime/doc/406782488/?ysclid=lvdg3mhrv25814509" TargetMode="External"/><Relationship Id="rId11" Type="http://schemas.openxmlformats.org/officeDocument/2006/relationships/hyperlink" Target="https://www.garant.ru/products/ipo/prime/doc/406782488/?ysclid=lvdg3mhrv25814509" TargetMode="External"/><Relationship Id="rId32" Type="http://schemas.openxmlformats.org/officeDocument/2006/relationships/hyperlink" Target="https://www.garant.ru/products/ipo/prime/doc/406782488/?ysclid=lvdg3mhrv25814509" TargetMode="External"/><Relationship Id="rId37" Type="http://schemas.openxmlformats.org/officeDocument/2006/relationships/hyperlink" Target="https://www.garant.ru/products/ipo/prime/doc/406782488/?ysclid=lvdg3mhrv25814509" TargetMode="External"/><Relationship Id="rId53" Type="http://schemas.openxmlformats.org/officeDocument/2006/relationships/hyperlink" Target="https://www.garant.ru/products/ipo/prime/doc/406782488/?ysclid=lvdg3mhrv25814509" TargetMode="External"/><Relationship Id="rId58" Type="http://schemas.openxmlformats.org/officeDocument/2006/relationships/hyperlink" Target="https://www.garant.ru/products/ipo/prime/doc/406782488/?ysclid=lvdg3mhrv25814509" TargetMode="External"/><Relationship Id="rId74" Type="http://schemas.openxmlformats.org/officeDocument/2006/relationships/hyperlink" Target="https://www.garant.ru/products/ipo/prime/doc/406782488/?ysclid=lvdg3mhrv25814509" TargetMode="External"/><Relationship Id="rId79" Type="http://schemas.openxmlformats.org/officeDocument/2006/relationships/hyperlink" Target="https://www.garant.ru/products/ipo/prime/doc/406782488/?ysclid=lvdg3mhrv25814509" TargetMode="External"/><Relationship Id="rId102" Type="http://schemas.openxmlformats.org/officeDocument/2006/relationships/hyperlink" Target="https://www.garant.ru/products/ipo/prime/doc/406782488/?ysclid=lvdg3mhrv25814509" TargetMode="External"/><Relationship Id="rId123" Type="http://schemas.openxmlformats.org/officeDocument/2006/relationships/hyperlink" Target="https://www.garant.ru/products/ipo/prime/doc/406782488/?ysclid=lvdg3mhrv25814509" TargetMode="External"/><Relationship Id="rId128" Type="http://schemas.openxmlformats.org/officeDocument/2006/relationships/hyperlink" Target="https://www.garant.ru/products/ipo/prime/doc/406782488/?ysclid=lvdg3mhrv25814509" TargetMode="External"/><Relationship Id="rId144" Type="http://schemas.openxmlformats.org/officeDocument/2006/relationships/hyperlink" Target="https://www.garant.ru/products/ipo/prime/doc/406782488/?ysclid=lvdg3mhrv25814509" TargetMode="External"/><Relationship Id="rId149" Type="http://schemas.openxmlformats.org/officeDocument/2006/relationships/hyperlink" Target="https://www.garant.ru/products/ipo/prime/doc/406782488/?ysclid=lvdg3mhrv25814509" TargetMode="External"/><Relationship Id="rId5" Type="http://schemas.openxmlformats.org/officeDocument/2006/relationships/webSettings" Target="webSettings.xml"/><Relationship Id="rId90" Type="http://schemas.openxmlformats.org/officeDocument/2006/relationships/hyperlink" Target="https://www.garant.ru/products/ipo/prime/doc/406782488/?ysclid=lvdg3mhrv25814509" TargetMode="External"/><Relationship Id="rId95" Type="http://schemas.openxmlformats.org/officeDocument/2006/relationships/hyperlink" Target="https://www.garant.ru/products/ipo/prime/doc/406782488/?ysclid=lvdg3mhrv25814509" TargetMode="External"/><Relationship Id="rId160" Type="http://schemas.openxmlformats.org/officeDocument/2006/relationships/hyperlink" Target="https://www.garant.ru/products/ipo/prime/doc/406782488/?ysclid=lvdg3mhrv25814509" TargetMode="External"/><Relationship Id="rId165" Type="http://schemas.openxmlformats.org/officeDocument/2006/relationships/hyperlink" Target="https://www.garant.ru/products/ipo/prime/doc/406782488/?ysclid=lvdg3mhrv25814509" TargetMode="External"/><Relationship Id="rId22" Type="http://schemas.openxmlformats.org/officeDocument/2006/relationships/hyperlink" Target="https://www.garant.ru/products/ipo/prime/doc/406782488/?ysclid=lvdg3mhrv25814509" TargetMode="External"/><Relationship Id="rId27" Type="http://schemas.openxmlformats.org/officeDocument/2006/relationships/hyperlink" Target="https://www.garant.ru/products/ipo/prime/doc/406782488/?ysclid=lvdg3mhrv25814509" TargetMode="External"/><Relationship Id="rId43" Type="http://schemas.openxmlformats.org/officeDocument/2006/relationships/hyperlink" Target="https://www.garant.ru/products/ipo/prime/doc/406782488/?ysclid=lvdg3mhrv25814509" TargetMode="External"/><Relationship Id="rId48" Type="http://schemas.openxmlformats.org/officeDocument/2006/relationships/hyperlink" Target="https://www.garant.ru/products/ipo/prime/doc/406782488/?ysclid=lvdg3mhrv25814509" TargetMode="External"/><Relationship Id="rId64" Type="http://schemas.openxmlformats.org/officeDocument/2006/relationships/hyperlink" Target="https://www.garant.ru/products/ipo/prime/doc/406782488/?ysclid=lvdg3mhrv25814509" TargetMode="External"/><Relationship Id="rId69" Type="http://schemas.openxmlformats.org/officeDocument/2006/relationships/hyperlink" Target="https://www.garant.ru/products/ipo/prime/doc/406782488/?ysclid=lvdg3mhrv25814509" TargetMode="External"/><Relationship Id="rId113" Type="http://schemas.openxmlformats.org/officeDocument/2006/relationships/hyperlink" Target="https://www.garant.ru/products/ipo/prime/doc/406782488/?ysclid=lvdg3mhrv25814509" TargetMode="External"/><Relationship Id="rId118" Type="http://schemas.openxmlformats.org/officeDocument/2006/relationships/hyperlink" Target="https://www.garant.ru/products/ipo/prime/doc/406782488/?ysclid=lvdg3mhrv25814509" TargetMode="External"/><Relationship Id="rId134" Type="http://schemas.openxmlformats.org/officeDocument/2006/relationships/hyperlink" Target="https://www.garant.ru/products/ipo/prime/doc/406782488/?ysclid=lvdg3mhrv25814509" TargetMode="External"/><Relationship Id="rId139" Type="http://schemas.openxmlformats.org/officeDocument/2006/relationships/hyperlink" Target="https://www.garant.ru/products/ipo/prime/doc/406782488/?ysclid=lvdg3mhrv25814509" TargetMode="External"/><Relationship Id="rId80" Type="http://schemas.openxmlformats.org/officeDocument/2006/relationships/hyperlink" Target="https://www.garant.ru/products/ipo/prime/doc/406782488/?ysclid=lvdg3mhrv25814509" TargetMode="External"/><Relationship Id="rId85" Type="http://schemas.openxmlformats.org/officeDocument/2006/relationships/hyperlink" Target="https://www.garant.ru/products/ipo/prime/doc/406782488/?ysclid=lvdg3mhrv25814509" TargetMode="External"/><Relationship Id="rId150" Type="http://schemas.openxmlformats.org/officeDocument/2006/relationships/hyperlink" Target="https://www.garant.ru/products/ipo/prime/doc/406782488/?ysclid=lvdg3mhrv25814509" TargetMode="External"/><Relationship Id="rId155" Type="http://schemas.openxmlformats.org/officeDocument/2006/relationships/hyperlink" Target="https://www.garant.ru/products/ipo/prime/doc/406782488/?ysclid=lvdg3mhrv25814509" TargetMode="External"/><Relationship Id="rId171" Type="http://schemas.openxmlformats.org/officeDocument/2006/relationships/hyperlink" Target="https://www.garant.ru/products/ipo/prime/doc/406782488/?ysclid=lvdg3mhrv25814509" TargetMode="External"/><Relationship Id="rId176" Type="http://schemas.openxmlformats.org/officeDocument/2006/relationships/fontTable" Target="fontTable.xml"/><Relationship Id="rId12" Type="http://schemas.openxmlformats.org/officeDocument/2006/relationships/hyperlink" Target="https://www.garant.ru/products/ipo/prime/doc/406782488/?ysclid=lvdg3mhrv25814509" TargetMode="External"/><Relationship Id="rId17" Type="http://schemas.openxmlformats.org/officeDocument/2006/relationships/hyperlink" Target="https://www.garant.ru/products/ipo/prime/doc/406782488/?ysclid=lvdg3mhrv25814509" TargetMode="External"/><Relationship Id="rId33" Type="http://schemas.openxmlformats.org/officeDocument/2006/relationships/hyperlink" Target="https://www.garant.ru/products/ipo/prime/doc/406782488/?ysclid=lvdg3mhrv25814509" TargetMode="External"/><Relationship Id="rId38" Type="http://schemas.openxmlformats.org/officeDocument/2006/relationships/hyperlink" Target="https://www.garant.ru/products/ipo/prime/doc/406782488/?ysclid=lvdg3mhrv25814509" TargetMode="External"/><Relationship Id="rId59" Type="http://schemas.openxmlformats.org/officeDocument/2006/relationships/hyperlink" Target="https://www.garant.ru/products/ipo/prime/doc/406782488/?ysclid=lvdg3mhrv25814509" TargetMode="External"/><Relationship Id="rId103" Type="http://schemas.openxmlformats.org/officeDocument/2006/relationships/hyperlink" Target="https://www.garant.ru/products/ipo/prime/doc/406782488/?ysclid=lvdg3mhrv25814509" TargetMode="External"/><Relationship Id="rId108" Type="http://schemas.openxmlformats.org/officeDocument/2006/relationships/hyperlink" Target="https://www.garant.ru/products/ipo/prime/doc/406782488/?ysclid=lvdg3mhrv25814509" TargetMode="External"/><Relationship Id="rId124" Type="http://schemas.openxmlformats.org/officeDocument/2006/relationships/hyperlink" Target="https://www.garant.ru/products/ipo/prime/doc/406782488/?ysclid=lvdg3mhrv25814509" TargetMode="External"/><Relationship Id="rId129" Type="http://schemas.openxmlformats.org/officeDocument/2006/relationships/hyperlink" Target="https://www.garant.ru/products/ipo/prime/doc/406782488/?ysclid=lvdg3mhrv25814509" TargetMode="External"/><Relationship Id="rId54" Type="http://schemas.openxmlformats.org/officeDocument/2006/relationships/hyperlink" Target="https://www.garant.ru/products/ipo/prime/doc/406782488/?ysclid=lvdg3mhrv25814509" TargetMode="External"/><Relationship Id="rId70" Type="http://schemas.openxmlformats.org/officeDocument/2006/relationships/hyperlink" Target="https://www.garant.ru/products/ipo/prime/doc/406782488/?ysclid=lvdg3mhrv25814509" TargetMode="External"/><Relationship Id="rId75" Type="http://schemas.openxmlformats.org/officeDocument/2006/relationships/hyperlink" Target="https://www.garant.ru/products/ipo/prime/doc/406782488/?ysclid=lvdg3mhrv25814509" TargetMode="External"/><Relationship Id="rId91" Type="http://schemas.openxmlformats.org/officeDocument/2006/relationships/hyperlink" Target="https://www.garant.ru/products/ipo/prime/doc/406782488/?ysclid=lvdg3mhrv25814509" TargetMode="External"/><Relationship Id="rId96" Type="http://schemas.openxmlformats.org/officeDocument/2006/relationships/hyperlink" Target="https://www.garant.ru/products/ipo/prime/doc/406782488/?ysclid=lvdg3mhrv25814509" TargetMode="External"/><Relationship Id="rId140" Type="http://schemas.openxmlformats.org/officeDocument/2006/relationships/hyperlink" Target="https://www.garant.ru/products/ipo/prime/doc/406782488/?ysclid=lvdg3mhrv25814509" TargetMode="External"/><Relationship Id="rId145" Type="http://schemas.openxmlformats.org/officeDocument/2006/relationships/hyperlink" Target="https://www.garant.ru/products/ipo/prime/doc/406782488/?ysclid=lvdg3mhrv25814509" TargetMode="External"/><Relationship Id="rId161" Type="http://schemas.openxmlformats.org/officeDocument/2006/relationships/hyperlink" Target="https://www.garant.ru/products/ipo/prime/doc/406782488/?ysclid=lvdg3mhrv25814509" TargetMode="External"/><Relationship Id="rId166" Type="http://schemas.openxmlformats.org/officeDocument/2006/relationships/hyperlink" Target="https://www.garant.ru/products/ipo/prime/doc/406782488/?ysclid=lvdg3mhrv25814509" TargetMode="External"/><Relationship Id="rId1" Type="http://schemas.openxmlformats.org/officeDocument/2006/relationships/numbering" Target="numbering.xml"/><Relationship Id="rId6" Type="http://schemas.openxmlformats.org/officeDocument/2006/relationships/hyperlink" Target="https://www.garant.ru/products/ipo/prime/doc/406782488/?ysclid=lvdg3mhrv25814509" TargetMode="External"/><Relationship Id="rId23" Type="http://schemas.openxmlformats.org/officeDocument/2006/relationships/hyperlink" Target="https://www.garant.ru/products/ipo/prime/doc/406782488/?ysclid=lvdg3mhrv25814509" TargetMode="External"/><Relationship Id="rId28" Type="http://schemas.openxmlformats.org/officeDocument/2006/relationships/hyperlink" Target="https://www.garant.ru/products/ipo/prime/doc/406782488/?ysclid=lvdg3mhrv25814509" TargetMode="External"/><Relationship Id="rId49" Type="http://schemas.openxmlformats.org/officeDocument/2006/relationships/hyperlink" Target="https://www.garant.ru/products/ipo/prime/doc/406782488/?ysclid=lvdg3mhrv25814509" TargetMode="External"/><Relationship Id="rId114" Type="http://schemas.openxmlformats.org/officeDocument/2006/relationships/hyperlink" Target="https://www.garant.ru/products/ipo/prime/doc/406782488/?ysclid=lvdg3mhrv25814509" TargetMode="External"/><Relationship Id="rId119" Type="http://schemas.openxmlformats.org/officeDocument/2006/relationships/hyperlink" Target="https://www.garant.ru/products/ipo/prime/doc/406782488/?ysclid=lvdg3mhrv25814509" TargetMode="External"/><Relationship Id="rId10" Type="http://schemas.openxmlformats.org/officeDocument/2006/relationships/hyperlink" Target="https://www.garant.ru/products/ipo/prime/doc/406782488/?ysclid=lvdg3mhrv25814509" TargetMode="External"/><Relationship Id="rId31" Type="http://schemas.openxmlformats.org/officeDocument/2006/relationships/hyperlink" Target="https://www.garant.ru/products/ipo/prime/doc/406782488/?ysclid=lvdg3mhrv25814509" TargetMode="External"/><Relationship Id="rId44" Type="http://schemas.openxmlformats.org/officeDocument/2006/relationships/hyperlink" Target="https://www.garant.ru/products/ipo/prime/doc/406782488/?ysclid=lvdg3mhrv25814509" TargetMode="External"/><Relationship Id="rId52" Type="http://schemas.openxmlformats.org/officeDocument/2006/relationships/hyperlink" Target="https://www.garant.ru/products/ipo/prime/doc/406782488/?ysclid=lvdg3mhrv25814509" TargetMode="External"/><Relationship Id="rId60" Type="http://schemas.openxmlformats.org/officeDocument/2006/relationships/hyperlink" Target="https://www.garant.ru/products/ipo/prime/doc/406782488/?ysclid=lvdg3mhrv25814509" TargetMode="External"/><Relationship Id="rId65" Type="http://schemas.openxmlformats.org/officeDocument/2006/relationships/hyperlink" Target="https://www.garant.ru/products/ipo/prime/doc/406782488/?ysclid=lvdg3mhrv25814509" TargetMode="External"/><Relationship Id="rId73" Type="http://schemas.openxmlformats.org/officeDocument/2006/relationships/hyperlink" Target="https://www.garant.ru/products/ipo/prime/doc/406782488/?ysclid=lvdg3mhrv25814509" TargetMode="External"/><Relationship Id="rId78" Type="http://schemas.openxmlformats.org/officeDocument/2006/relationships/hyperlink" Target="https://www.garant.ru/products/ipo/prime/doc/406782488/?ysclid=lvdg3mhrv25814509" TargetMode="External"/><Relationship Id="rId81" Type="http://schemas.openxmlformats.org/officeDocument/2006/relationships/hyperlink" Target="https://www.garant.ru/products/ipo/prime/doc/406782488/?ysclid=lvdg3mhrv25814509" TargetMode="External"/><Relationship Id="rId86" Type="http://schemas.openxmlformats.org/officeDocument/2006/relationships/hyperlink" Target="https://www.garant.ru/products/ipo/prime/doc/406782488/?ysclid=lvdg3mhrv25814509" TargetMode="External"/><Relationship Id="rId94" Type="http://schemas.openxmlformats.org/officeDocument/2006/relationships/hyperlink" Target="https://www.garant.ru/products/ipo/prime/doc/406782488/?ysclid=lvdg3mhrv25814509" TargetMode="External"/><Relationship Id="rId99" Type="http://schemas.openxmlformats.org/officeDocument/2006/relationships/hyperlink" Target="https://www.garant.ru/products/ipo/prime/doc/406782488/?ysclid=lvdg3mhrv25814509" TargetMode="External"/><Relationship Id="rId101" Type="http://schemas.openxmlformats.org/officeDocument/2006/relationships/hyperlink" Target="https://www.garant.ru/products/ipo/prime/doc/406782488/?ysclid=lvdg3mhrv25814509" TargetMode="External"/><Relationship Id="rId122" Type="http://schemas.openxmlformats.org/officeDocument/2006/relationships/hyperlink" Target="https://www.garant.ru/products/ipo/prime/doc/406782488/?ysclid=lvdg3mhrv25814509" TargetMode="External"/><Relationship Id="rId130" Type="http://schemas.openxmlformats.org/officeDocument/2006/relationships/hyperlink" Target="https://www.garant.ru/products/ipo/prime/doc/406782488/?ysclid=lvdg3mhrv25814509" TargetMode="External"/><Relationship Id="rId135" Type="http://schemas.openxmlformats.org/officeDocument/2006/relationships/hyperlink" Target="https://www.garant.ru/products/ipo/prime/doc/406782488/?ysclid=lvdg3mhrv25814509" TargetMode="External"/><Relationship Id="rId143" Type="http://schemas.openxmlformats.org/officeDocument/2006/relationships/hyperlink" Target="https://www.garant.ru/products/ipo/prime/doc/406782488/?ysclid=lvdg3mhrv25814509" TargetMode="External"/><Relationship Id="rId148" Type="http://schemas.openxmlformats.org/officeDocument/2006/relationships/hyperlink" Target="https://www.garant.ru/products/ipo/prime/doc/406782488/?ysclid=lvdg3mhrv25814509" TargetMode="External"/><Relationship Id="rId151" Type="http://schemas.openxmlformats.org/officeDocument/2006/relationships/hyperlink" Target="https://www.garant.ru/products/ipo/prime/doc/406782488/?ysclid=lvdg3mhrv25814509" TargetMode="External"/><Relationship Id="rId156" Type="http://schemas.openxmlformats.org/officeDocument/2006/relationships/hyperlink" Target="https://www.garant.ru/products/ipo/prime/doc/406782488/?ysclid=lvdg3mhrv25814509" TargetMode="External"/><Relationship Id="rId164" Type="http://schemas.openxmlformats.org/officeDocument/2006/relationships/hyperlink" Target="https://www.garant.ru/products/ipo/prime/doc/406782488/?ysclid=lvdg3mhrv25814509" TargetMode="External"/><Relationship Id="rId169" Type="http://schemas.openxmlformats.org/officeDocument/2006/relationships/hyperlink" Target="https://www.garant.ru/products/ipo/prime/doc/406782488/?ysclid=lvdg3mhrv25814509"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rant.ru/products/ipo/prime/doc/406782488/?ysclid=lvdg3mhrv25814509" TargetMode="External"/><Relationship Id="rId172" Type="http://schemas.openxmlformats.org/officeDocument/2006/relationships/hyperlink" Target="https://www.garant.ru/products/ipo/prime/doc/406782488/?ysclid=lvdg3mhrv25814509" TargetMode="External"/><Relationship Id="rId13" Type="http://schemas.openxmlformats.org/officeDocument/2006/relationships/hyperlink" Target="https://www.garant.ru/products/ipo/prime/doc/406782488/?ysclid=lvdg3mhrv25814509" TargetMode="External"/><Relationship Id="rId18" Type="http://schemas.openxmlformats.org/officeDocument/2006/relationships/hyperlink" Target="https://www.garant.ru/products/ipo/prime/doc/406782488/?ysclid=lvdg3mhrv25814509" TargetMode="External"/><Relationship Id="rId39" Type="http://schemas.openxmlformats.org/officeDocument/2006/relationships/hyperlink" Target="https://www.garant.ru/products/ipo/prime/doc/406782488/?ysclid=lvdg3mhrv25814509" TargetMode="External"/><Relationship Id="rId109" Type="http://schemas.openxmlformats.org/officeDocument/2006/relationships/hyperlink" Target="https://www.garant.ru/products/ipo/prime/doc/406782488/?ysclid=lvdg3mhrv25814509" TargetMode="External"/><Relationship Id="rId34" Type="http://schemas.openxmlformats.org/officeDocument/2006/relationships/hyperlink" Target="https://www.garant.ru/products/ipo/prime/doc/406782488/?ysclid=lvdg3mhrv25814509" TargetMode="External"/><Relationship Id="rId50" Type="http://schemas.openxmlformats.org/officeDocument/2006/relationships/hyperlink" Target="https://www.garant.ru/products/ipo/prime/doc/406782488/?ysclid=lvdg3mhrv25814509" TargetMode="External"/><Relationship Id="rId55" Type="http://schemas.openxmlformats.org/officeDocument/2006/relationships/hyperlink" Target="https://www.garant.ru/products/ipo/prime/doc/406782488/?ysclid=lvdg3mhrv25814509" TargetMode="External"/><Relationship Id="rId76" Type="http://schemas.openxmlformats.org/officeDocument/2006/relationships/hyperlink" Target="https://www.garant.ru/products/ipo/prime/doc/406782488/?ysclid=lvdg3mhrv25814509" TargetMode="External"/><Relationship Id="rId97" Type="http://schemas.openxmlformats.org/officeDocument/2006/relationships/hyperlink" Target="https://www.garant.ru/products/ipo/prime/doc/406782488/?ysclid=lvdg3mhrv25814509" TargetMode="External"/><Relationship Id="rId104" Type="http://schemas.openxmlformats.org/officeDocument/2006/relationships/hyperlink" Target="https://www.garant.ru/products/ipo/prime/doc/406782488/?ysclid=lvdg3mhrv25814509" TargetMode="External"/><Relationship Id="rId120" Type="http://schemas.openxmlformats.org/officeDocument/2006/relationships/hyperlink" Target="https://www.garant.ru/products/ipo/prime/doc/406782488/?ysclid=lvdg3mhrv25814509" TargetMode="External"/><Relationship Id="rId125" Type="http://schemas.openxmlformats.org/officeDocument/2006/relationships/hyperlink" Target="https://www.garant.ru/products/ipo/prime/doc/406782488/?ysclid=lvdg3mhrv25814509" TargetMode="External"/><Relationship Id="rId141" Type="http://schemas.openxmlformats.org/officeDocument/2006/relationships/hyperlink" Target="https://www.garant.ru/products/ipo/prime/doc/406782488/?ysclid=lvdg3mhrv25814509" TargetMode="External"/><Relationship Id="rId146" Type="http://schemas.openxmlformats.org/officeDocument/2006/relationships/hyperlink" Target="https://www.garant.ru/products/ipo/prime/doc/406782488/?ysclid=lvdg3mhrv25814509" TargetMode="External"/><Relationship Id="rId167" Type="http://schemas.openxmlformats.org/officeDocument/2006/relationships/hyperlink" Target="https://www.garant.ru/products/ipo/prime/doc/406782488/?ysclid=lvdg3mhrv25814509" TargetMode="External"/><Relationship Id="rId7" Type="http://schemas.openxmlformats.org/officeDocument/2006/relationships/hyperlink" Target="https://www.garant.ru/products/ipo/prime/doc/406782488/?ysclid=lvdg3mhrv25814509" TargetMode="External"/><Relationship Id="rId71" Type="http://schemas.openxmlformats.org/officeDocument/2006/relationships/hyperlink" Target="https://www.garant.ru/products/ipo/prime/doc/406782488/?ysclid=lvdg3mhrv25814509" TargetMode="External"/><Relationship Id="rId92" Type="http://schemas.openxmlformats.org/officeDocument/2006/relationships/hyperlink" Target="https://www.garant.ru/products/ipo/prime/doc/406782488/?ysclid=lvdg3mhrv25814509" TargetMode="External"/><Relationship Id="rId162" Type="http://schemas.openxmlformats.org/officeDocument/2006/relationships/hyperlink" Target="https://www.garant.ru/products/ipo/prime/doc/406782488/?ysclid=lvdg3mhrv25814509" TargetMode="External"/><Relationship Id="rId2" Type="http://schemas.openxmlformats.org/officeDocument/2006/relationships/styles" Target="styles.xml"/><Relationship Id="rId29" Type="http://schemas.openxmlformats.org/officeDocument/2006/relationships/hyperlink" Target="https://www.garant.ru/products/ipo/prime/doc/406782488/?ysclid=lvdg3mhrv25814509" TargetMode="External"/><Relationship Id="rId24" Type="http://schemas.openxmlformats.org/officeDocument/2006/relationships/hyperlink" Target="https://www.garant.ru/products/ipo/prime/doc/406782488/?ysclid=lvdg3mhrv25814509" TargetMode="External"/><Relationship Id="rId40" Type="http://schemas.openxmlformats.org/officeDocument/2006/relationships/hyperlink" Target="https://www.garant.ru/products/ipo/prime/doc/406782488/?ysclid=lvdg3mhrv25814509" TargetMode="External"/><Relationship Id="rId45" Type="http://schemas.openxmlformats.org/officeDocument/2006/relationships/hyperlink" Target="https://www.garant.ru/products/ipo/prime/doc/406782488/?ysclid=lvdg3mhrv25814509" TargetMode="External"/><Relationship Id="rId66" Type="http://schemas.openxmlformats.org/officeDocument/2006/relationships/hyperlink" Target="https://www.garant.ru/products/ipo/prime/doc/406782488/?ysclid=lvdg3mhrv25814509" TargetMode="External"/><Relationship Id="rId87" Type="http://schemas.openxmlformats.org/officeDocument/2006/relationships/hyperlink" Target="https://www.garant.ru/products/ipo/prime/doc/406782488/?ysclid=lvdg3mhrv25814509" TargetMode="External"/><Relationship Id="rId110" Type="http://schemas.openxmlformats.org/officeDocument/2006/relationships/hyperlink" Target="https://www.garant.ru/products/ipo/prime/doc/406782488/?ysclid=lvdg3mhrv25814509" TargetMode="External"/><Relationship Id="rId115" Type="http://schemas.openxmlformats.org/officeDocument/2006/relationships/hyperlink" Target="https://www.garant.ru/products/ipo/prime/doc/406782488/?ysclid=lvdg3mhrv25814509" TargetMode="External"/><Relationship Id="rId131" Type="http://schemas.openxmlformats.org/officeDocument/2006/relationships/hyperlink" Target="https://www.garant.ru/products/ipo/prime/doc/406782488/?ysclid=lvdg3mhrv25814509" TargetMode="External"/><Relationship Id="rId136" Type="http://schemas.openxmlformats.org/officeDocument/2006/relationships/hyperlink" Target="https://www.garant.ru/products/ipo/prime/doc/406782488/?ysclid=lvdg3mhrv25814509" TargetMode="External"/><Relationship Id="rId157" Type="http://schemas.openxmlformats.org/officeDocument/2006/relationships/hyperlink" Target="https://www.garant.ru/products/ipo/prime/doc/406782488/?ysclid=lvdg3mhrv25814509" TargetMode="External"/><Relationship Id="rId61" Type="http://schemas.openxmlformats.org/officeDocument/2006/relationships/hyperlink" Target="https://www.garant.ru/products/ipo/prime/doc/406782488/?ysclid=lvdg3mhrv25814509" TargetMode="External"/><Relationship Id="rId82" Type="http://schemas.openxmlformats.org/officeDocument/2006/relationships/hyperlink" Target="https://www.garant.ru/products/ipo/prime/doc/406782488/?ysclid=lvdg3mhrv25814509" TargetMode="External"/><Relationship Id="rId152" Type="http://schemas.openxmlformats.org/officeDocument/2006/relationships/hyperlink" Target="https://www.garant.ru/products/ipo/prime/doc/406782488/?ysclid=lvdg3mhrv25814509" TargetMode="External"/><Relationship Id="rId173" Type="http://schemas.openxmlformats.org/officeDocument/2006/relationships/hyperlink" Target="https://www.garant.ru/products/ipo/prime/doc/406782488/?ysclid=lvdg3mhrv25814509" TargetMode="External"/><Relationship Id="rId19" Type="http://schemas.openxmlformats.org/officeDocument/2006/relationships/hyperlink" Target="https://www.garant.ru/products/ipo/prime/doc/406782488/?ysclid=lvdg3mhrv25814509" TargetMode="External"/><Relationship Id="rId14" Type="http://schemas.openxmlformats.org/officeDocument/2006/relationships/hyperlink" Target="https://www.garant.ru/products/ipo/prime/doc/406782488/?ysclid=lvdg3mhrv25814509" TargetMode="External"/><Relationship Id="rId30" Type="http://schemas.openxmlformats.org/officeDocument/2006/relationships/hyperlink" Target="https://www.garant.ru/products/ipo/prime/doc/406782488/?ysclid=lvdg3mhrv25814509" TargetMode="External"/><Relationship Id="rId35" Type="http://schemas.openxmlformats.org/officeDocument/2006/relationships/hyperlink" Target="https://www.garant.ru/products/ipo/prime/doc/406782488/?ysclid=lvdg3mhrv25814509" TargetMode="External"/><Relationship Id="rId56" Type="http://schemas.openxmlformats.org/officeDocument/2006/relationships/hyperlink" Target="https://www.garant.ru/products/ipo/prime/doc/406782488/?ysclid=lvdg3mhrv25814509" TargetMode="External"/><Relationship Id="rId77" Type="http://schemas.openxmlformats.org/officeDocument/2006/relationships/hyperlink" Target="https://www.garant.ru/products/ipo/prime/doc/406782488/?ysclid=lvdg3mhrv25814509" TargetMode="External"/><Relationship Id="rId100" Type="http://schemas.openxmlformats.org/officeDocument/2006/relationships/hyperlink" Target="https://www.garant.ru/products/ipo/prime/doc/406782488/?ysclid=lvdg3mhrv25814509" TargetMode="External"/><Relationship Id="rId105" Type="http://schemas.openxmlformats.org/officeDocument/2006/relationships/hyperlink" Target="https://www.garant.ru/products/ipo/prime/doc/406782488/?ysclid=lvdg3mhrv25814509" TargetMode="External"/><Relationship Id="rId126" Type="http://schemas.openxmlformats.org/officeDocument/2006/relationships/hyperlink" Target="https://www.garant.ru/products/ipo/prime/doc/406782488/?ysclid=lvdg3mhrv25814509" TargetMode="External"/><Relationship Id="rId147" Type="http://schemas.openxmlformats.org/officeDocument/2006/relationships/hyperlink" Target="https://www.garant.ru/products/ipo/prime/doc/406782488/?ysclid=lvdg3mhrv25814509" TargetMode="External"/><Relationship Id="rId168" Type="http://schemas.openxmlformats.org/officeDocument/2006/relationships/hyperlink" Target="https://www.garant.ru/products/ipo/prime/doc/406782488/?ysclid=lvdg3mhrv25814509" TargetMode="External"/><Relationship Id="rId8" Type="http://schemas.openxmlformats.org/officeDocument/2006/relationships/hyperlink" Target="https://www.garant.ru/products/ipo/prime/doc/406782488/?ysclid=lvdg3mhrv25814509" TargetMode="External"/><Relationship Id="rId51" Type="http://schemas.openxmlformats.org/officeDocument/2006/relationships/hyperlink" Target="https://www.garant.ru/products/ipo/prime/doc/406782488/?ysclid=lvdg3mhrv25814509" TargetMode="External"/><Relationship Id="rId72" Type="http://schemas.openxmlformats.org/officeDocument/2006/relationships/hyperlink" Target="https://www.garant.ru/products/ipo/prime/doc/406782488/?ysclid=lvdg3mhrv25814509" TargetMode="External"/><Relationship Id="rId93" Type="http://schemas.openxmlformats.org/officeDocument/2006/relationships/hyperlink" Target="https://www.garant.ru/products/ipo/prime/doc/406782488/?ysclid=lvdg3mhrv25814509" TargetMode="External"/><Relationship Id="rId98" Type="http://schemas.openxmlformats.org/officeDocument/2006/relationships/hyperlink" Target="https://www.garant.ru/products/ipo/prime/doc/406782488/?ysclid=lvdg3mhrv25814509" TargetMode="External"/><Relationship Id="rId121" Type="http://schemas.openxmlformats.org/officeDocument/2006/relationships/hyperlink" Target="https://www.garant.ru/products/ipo/prime/doc/406782488/?ysclid=lvdg3mhrv25814509" TargetMode="External"/><Relationship Id="rId142" Type="http://schemas.openxmlformats.org/officeDocument/2006/relationships/hyperlink" Target="https://www.garant.ru/products/ipo/prime/doc/406782488/?ysclid=lvdg3mhrv25814509" TargetMode="External"/><Relationship Id="rId163" Type="http://schemas.openxmlformats.org/officeDocument/2006/relationships/hyperlink" Target="https://www.garant.ru/products/ipo/prime/doc/406782488/?ysclid=lvdg3mhrv25814509" TargetMode="External"/><Relationship Id="rId3" Type="http://schemas.microsoft.com/office/2007/relationships/stylesWithEffects" Target="stylesWithEffects.xml"/><Relationship Id="rId25" Type="http://schemas.openxmlformats.org/officeDocument/2006/relationships/hyperlink" Target="https://www.garant.ru/products/ipo/prime/doc/406782488/?ysclid=lvdg3mhrv25814509" TargetMode="External"/><Relationship Id="rId46" Type="http://schemas.openxmlformats.org/officeDocument/2006/relationships/hyperlink" Target="https://www.garant.ru/products/ipo/prime/doc/406782488/?ysclid=lvdg3mhrv25814509" TargetMode="External"/><Relationship Id="rId67" Type="http://schemas.openxmlformats.org/officeDocument/2006/relationships/hyperlink" Target="https://www.garant.ru/products/ipo/prime/doc/406782488/?ysclid=lvdg3mhrv25814509" TargetMode="External"/><Relationship Id="rId116" Type="http://schemas.openxmlformats.org/officeDocument/2006/relationships/hyperlink" Target="https://www.garant.ru/products/ipo/prime/doc/406782488/?ysclid=lvdg3mhrv25814509" TargetMode="External"/><Relationship Id="rId137" Type="http://schemas.openxmlformats.org/officeDocument/2006/relationships/hyperlink" Target="https://www.garant.ru/products/ipo/prime/doc/406782488/?ysclid=lvdg3mhrv25814509" TargetMode="External"/><Relationship Id="rId158" Type="http://schemas.openxmlformats.org/officeDocument/2006/relationships/hyperlink" Target="https://www.garant.ru/products/ipo/prime/doc/406782488/?ysclid=lvdg3mhrv25814509" TargetMode="External"/><Relationship Id="rId20" Type="http://schemas.openxmlformats.org/officeDocument/2006/relationships/hyperlink" Target="https://www.garant.ru/products/ipo/prime/doc/406782488/?ysclid=lvdg3mhrv25814509" TargetMode="External"/><Relationship Id="rId41" Type="http://schemas.openxmlformats.org/officeDocument/2006/relationships/hyperlink" Target="https://www.garant.ru/products/ipo/prime/doc/406782488/?ysclid=lvdg3mhrv25814509" TargetMode="External"/><Relationship Id="rId62" Type="http://schemas.openxmlformats.org/officeDocument/2006/relationships/hyperlink" Target="https://www.garant.ru/products/ipo/prime/doc/406782488/?ysclid=lvdg3mhrv25814509" TargetMode="External"/><Relationship Id="rId83" Type="http://schemas.openxmlformats.org/officeDocument/2006/relationships/hyperlink" Target="https://www.garant.ru/products/ipo/prime/doc/406782488/?ysclid=lvdg3mhrv25814509" TargetMode="External"/><Relationship Id="rId88" Type="http://schemas.openxmlformats.org/officeDocument/2006/relationships/hyperlink" Target="https://www.garant.ru/products/ipo/prime/doc/406782488/?ysclid=lvdg3mhrv25814509" TargetMode="External"/><Relationship Id="rId111" Type="http://schemas.openxmlformats.org/officeDocument/2006/relationships/hyperlink" Target="https://www.garant.ru/products/ipo/prime/doc/406782488/?ysclid=lvdg3mhrv25814509" TargetMode="External"/><Relationship Id="rId132" Type="http://schemas.openxmlformats.org/officeDocument/2006/relationships/hyperlink" Target="https://www.garant.ru/products/ipo/prime/doc/406782488/?ysclid=lvdg3mhrv25814509" TargetMode="External"/><Relationship Id="rId153" Type="http://schemas.openxmlformats.org/officeDocument/2006/relationships/hyperlink" Target="https://www.garant.ru/products/ipo/prime/doc/406782488/?ysclid=lvdg3mhrv25814509" TargetMode="External"/><Relationship Id="rId174" Type="http://schemas.openxmlformats.org/officeDocument/2006/relationships/hyperlink" Target="https://www.garant.ru/products/ipo/prime/doc/406782488/?ysclid=lvdg3mhrv25814509" TargetMode="External"/><Relationship Id="rId15" Type="http://schemas.openxmlformats.org/officeDocument/2006/relationships/hyperlink" Target="https://www.garant.ru/products/ipo/prime/doc/406782488/?ysclid=lvdg3mhrv25814509" TargetMode="External"/><Relationship Id="rId36" Type="http://schemas.openxmlformats.org/officeDocument/2006/relationships/hyperlink" Target="https://www.garant.ru/products/ipo/prime/doc/406782488/?ysclid=lvdg3mhrv25814509" TargetMode="External"/><Relationship Id="rId57" Type="http://schemas.openxmlformats.org/officeDocument/2006/relationships/hyperlink" Target="https://www.garant.ru/products/ipo/prime/doc/406782488/?ysclid=lvdg3mhrv25814509" TargetMode="External"/><Relationship Id="rId106" Type="http://schemas.openxmlformats.org/officeDocument/2006/relationships/hyperlink" Target="https://www.garant.ru/products/ipo/prime/doc/406782488/?ysclid=lvdg3mhrv25814509" TargetMode="External"/><Relationship Id="rId127" Type="http://schemas.openxmlformats.org/officeDocument/2006/relationships/hyperlink" Target="https://www.garant.ru/products/ipo/prime/doc/406782488/?ysclid=lvdg3mhrv25814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25291</Words>
  <Characters>144162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2024-04-24T06:40:00Z</dcterms:created>
  <dcterms:modified xsi:type="dcterms:W3CDTF">2024-04-24T06:41:00Z</dcterms:modified>
</cp:coreProperties>
</file>